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D98" w:rsidRPr="004A5BCA" w:rsidRDefault="00AF3832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76D98" w:rsidRPr="004A5BCA" w:rsidRDefault="00D76D98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>МБОУ лицей № 4 им. профессора Е. А. Котенко</w:t>
      </w:r>
    </w:p>
    <w:p w:rsidR="00322FC1" w:rsidRPr="004A5BCA" w:rsidRDefault="00D76D98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 xml:space="preserve"> г. Ейска МО Ейский район</w:t>
      </w:r>
    </w:p>
    <w:p w:rsidR="00FC6F1D" w:rsidRPr="004A5BCA" w:rsidRDefault="00322FC1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</w:t>
      </w:r>
    </w:p>
    <w:p w:rsidR="00A2045F" w:rsidRPr="004A5BCA" w:rsidRDefault="00322FC1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>КРАЕВОЙ ИННОВАЦИОННОЙ ПЛОЩАДКИ</w:t>
      </w:r>
    </w:p>
    <w:p w:rsidR="00D374FB" w:rsidRPr="00AF3832" w:rsidRDefault="00D374FB" w:rsidP="004A5BCA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jc w:val="center"/>
        <w:rPr>
          <w:bCs/>
          <w:sz w:val="28"/>
          <w:szCs w:val="28"/>
        </w:rPr>
      </w:pPr>
      <w:r w:rsidRPr="00AF3832">
        <w:rPr>
          <w:sz w:val="28"/>
          <w:szCs w:val="28"/>
        </w:rPr>
        <w:t>«</w:t>
      </w:r>
      <w:r w:rsidR="00AF3832" w:rsidRPr="00AF3832">
        <w:rPr>
          <w:color w:val="000000"/>
          <w:sz w:val="28"/>
          <w:szCs w:val="28"/>
        </w:rPr>
        <w:t>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</w:r>
    </w:p>
    <w:p w:rsidR="00A2045F" w:rsidRPr="004A5BCA" w:rsidRDefault="00A2045F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765" w:rsidRPr="004A5BCA" w:rsidRDefault="006B6928" w:rsidP="003B484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1086" w:rsidRPr="004A5B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2765" w:rsidRPr="004A5BCA">
        <w:rPr>
          <w:rFonts w:ascii="Times New Roman" w:hAnsi="Times New Roman" w:cs="Times New Roman"/>
          <w:b/>
          <w:sz w:val="28"/>
          <w:szCs w:val="28"/>
        </w:rPr>
        <w:t xml:space="preserve">Паспортная </w:t>
      </w:r>
      <w:r w:rsidR="004F223E" w:rsidRPr="004A5BC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0DC5" w:rsidRPr="004A5BCA" w:rsidRDefault="002B714B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E1086"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Юридическое название учреждения</w:t>
      </w:r>
      <w:r w:rsidR="00E22765" w:rsidRPr="004A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лицей № 4 имени профессора Евгения Александровича Котенко города Ейска муниципального образования Ейский район</w:t>
      </w:r>
    </w:p>
    <w:p w:rsidR="00D76D98" w:rsidRPr="004A5BCA" w:rsidRDefault="00EC3E13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22FC1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1086"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Учредитель</w:t>
      </w:r>
      <w:r w:rsidR="00D76D98" w:rsidRPr="004A5BCA">
        <w:rPr>
          <w:rFonts w:ascii="Times New Roman" w:hAnsi="Times New Roman" w:cs="Times New Roman"/>
          <w:sz w:val="28"/>
          <w:szCs w:val="28"/>
        </w:rPr>
        <w:t xml:space="preserve"> 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>Управление образовани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Ейский район</w:t>
      </w:r>
    </w:p>
    <w:p w:rsidR="00E22765" w:rsidRPr="004A5BCA" w:rsidRDefault="000E1086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Юридический адрес</w:t>
      </w:r>
      <w:r w:rsidR="00E22765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353681, Краснодарский край, Ейский район, г. Ейск, ул. Первомайская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196 угол улицы Романа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70</w:t>
      </w:r>
    </w:p>
    <w:p w:rsidR="00E22765" w:rsidRPr="004A5BCA" w:rsidRDefault="000E1086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ФИО руководителя</w:t>
      </w:r>
      <w:r w:rsidR="00E22765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Мосина Нина Викторов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>на</w:t>
      </w:r>
    </w:p>
    <w:p w:rsidR="004F223E" w:rsidRPr="004A5BCA" w:rsidRDefault="000E1086" w:rsidP="004A5B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Телефон, факс, 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D374FB" w:rsidRPr="004A5BCA">
        <w:rPr>
          <w:rFonts w:ascii="Times New Roman" w:hAnsi="Times New Roman" w:cs="Times New Roman"/>
          <w:sz w:val="28"/>
          <w:szCs w:val="28"/>
        </w:rPr>
        <w:t xml:space="preserve">  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+7 (86132) 2-45-05   </w:t>
      </w:r>
      <w:hyperlink r:id="rId8" w:history="1">
        <w:r w:rsidR="00AF3832" w:rsidRPr="00BF75F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lyceum4@eysk.edu.ru</w:t>
        </w:r>
      </w:hyperlink>
    </w:p>
    <w:p w:rsidR="00D374FB" w:rsidRPr="004A5BCA" w:rsidRDefault="000E1086" w:rsidP="004A5B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</w:rPr>
        <w:t>Сайт учреждения</w:t>
      </w:r>
      <w:r w:rsidR="004F223E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045F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045F" w:rsidRPr="004A5BC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hyperlink r:id="rId9" w:history="1">
        <w:r w:rsidR="00D374FB" w:rsidRPr="004A5BCA">
          <w:rPr>
            <w:rStyle w:val="a3"/>
            <w:rFonts w:ascii="Times New Roman" w:hAnsi="Times New Roman" w:cs="Times New Roman"/>
            <w:sz w:val="28"/>
            <w:szCs w:val="28"/>
          </w:rPr>
          <w:t>https://eisk-licey4.ru</w:t>
        </w:r>
      </w:hyperlink>
    </w:p>
    <w:p w:rsidR="006554EE" w:rsidRPr="001B46F7" w:rsidRDefault="000E1086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44F2" w:rsidRPr="004E12E3">
        <w:rPr>
          <w:rFonts w:ascii="Times New Roman" w:hAnsi="Times New Roman" w:cs="Times New Roman"/>
          <w:b/>
          <w:i/>
          <w:sz w:val="28"/>
          <w:szCs w:val="28"/>
        </w:rPr>
        <w:t>Ссылка на раздел на сайте, посвященный проекту</w:t>
      </w:r>
      <w:r w:rsidR="008026ED" w:rsidRPr="001B46F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F3832" w:rsidRPr="00BF75F5">
          <w:rPr>
            <w:rStyle w:val="a3"/>
            <w:rFonts w:ascii="Times New Roman" w:hAnsi="Times New Roman" w:cs="Times New Roman"/>
            <w:sz w:val="28"/>
            <w:szCs w:val="28"/>
          </w:rPr>
          <w:t>https://eisk-licey4.ru/kraevaya-innovacionnaya-ploshhadka/</w:t>
        </w:r>
      </w:hyperlink>
      <w:r w:rsidR="00AF38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6F7" w:rsidRPr="001B4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00" w:rsidRDefault="00FF0100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00" w:rsidRDefault="00FF0100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B19" w:rsidRDefault="00C97B19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3A" w:rsidRDefault="002C3D3A" w:rsidP="004E0A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Отчет</w:t>
      </w:r>
    </w:p>
    <w:p w:rsidR="00C07509" w:rsidRDefault="00C07509" w:rsidP="004E0A7E">
      <w:pPr>
        <w:pStyle w:val="a6"/>
        <w:numPr>
          <w:ilvl w:val="0"/>
          <w:numId w:val="1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проекта. Цель, задачи, инновационность</w:t>
      </w:r>
    </w:p>
    <w:p w:rsidR="004E0A7E" w:rsidRPr="00C07509" w:rsidRDefault="004E0A7E" w:rsidP="004E0A7E">
      <w:pPr>
        <w:pStyle w:val="a6"/>
        <w:spacing w:after="0" w:line="360" w:lineRule="auto"/>
        <w:ind w:left="1068"/>
        <w:rPr>
          <w:b/>
          <w:sz w:val="28"/>
          <w:szCs w:val="28"/>
        </w:rPr>
      </w:pPr>
    </w:p>
    <w:p w:rsidR="00D71894" w:rsidRPr="00D71894" w:rsidRDefault="00D71894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894">
        <w:rPr>
          <w:rFonts w:ascii="Times New Roman" w:hAnsi="Times New Roman" w:cs="Times New Roman"/>
          <w:b/>
          <w:sz w:val="28"/>
          <w:szCs w:val="28"/>
        </w:rPr>
        <w:t xml:space="preserve">Тема инновационного проекта: 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образования».</w:t>
      </w:r>
    </w:p>
    <w:p w:rsidR="00353093" w:rsidRDefault="00353093" w:rsidP="00353093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C07509">
        <w:rPr>
          <w:sz w:val="28"/>
          <w:szCs w:val="28"/>
        </w:rPr>
        <w:t xml:space="preserve">Основная идея проекта – создание и апробация эффективной системы профориентационной работы и естественнонаучного образования на основе событийного подхода и сетевого взаимодействия с организациями высшего и среднего профессионального образования, описание соответствующей модели, а также тиражирование полученной модели в других муниципалитетах Краснодарского края. </w:t>
      </w:r>
    </w:p>
    <w:p w:rsidR="00353093" w:rsidRPr="008349CD" w:rsidRDefault="00353093" w:rsidP="00834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94">
        <w:rPr>
          <w:rFonts w:ascii="Times New Roman" w:hAnsi="Times New Roman" w:cs="Times New Roman"/>
          <w:sz w:val="28"/>
          <w:szCs w:val="28"/>
        </w:rPr>
        <w:t>Основная цель проекта – создание условий для сетевого взаимодействия с организациями высшего и среднего профессионального образования как основы создания эффективной системы профориентации и естественнонау</w:t>
      </w:r>
      <w:r w:rsidRPr="008349CD">
        <w:rPr>
          <w:rFonts w:ascii="Times New Roman" w:hAnsi="Times New Roman" w:cs="Times New Roman"/>
          <w:sz w:val="28"/>
          <w:szCs w:val="28"/>
        </w:rPr>
        <w:t>чного образования в лицее.</w:t>
      </w:r>
    </w:p>
    <w:p w:rsidR="00353093" w:rsidRPr="008349CD" w:rsidRDefault="00353093" w:rsidP="008349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9CD">
        <w:rPr>
          <w:rFonts w:ascii="Times New Roman" w:hAnsi="Times New Roman" w:cs="Times New Roman"/>
          <w:b/>
          <w:sz w:val="28"/>
          <w:szCs w:val="28"/>
        </w:rPr>
        <w:t xml:space="preserve">В ходе реализации проекта в 2022 году успешно решены следующие задачи: </w:t>
      </w:r>
    </w:p>
    <w:p w:rsidR="00353093" w:rsidRPr="008349CD" w:rsidRDefault="00353093" w:rsidP="008349CD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349CD">
        <w:rPr>
          <w:sz w:val="28"/>
          <w:szCs w:val="28"/>
        </w:rPr>
        <w:t xml:space="preserve">Была проведена апробация различных педагогических технологий и программы по </w:t>
      </w:r>
      <w:r w:rsidRPr="008349CD">
        <w:rPr>
          <w:sz w:val="28"/>
          <w:szCs w:val="28"/>
          <w:shd w:val="clear" w:color="auto" w:fill="FEFEFE"/>
        </w:rPr>
        <w:t>профессиональной ориентации обучающихся</w:t>
      </w:r>
      <w:r w:rsidRPr="008349CD">
        <w:rPr>
          <w:sz w:val="28"/>
          <w:szCs w:val="28"/>
        </w:rPr>
        <w:t xml:space="preserve">. </w:t>
      </w:r>
    </w:p>
    <w:p w:rsidR="00BB529F" w:rsidRPr="008349CD" w:rsidRDefault="00BB529F" w:rsidP="008349CD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349CD">
        <w:rPr>
          <w:sz w:val="28"/>
          <w:szCs w:val="28"/>
        </w:rPr>
        <w:t xml:space="preserve">Был скорректирован перечень </w:t>
      </w:r>
      <w:proofErr w:type="gramStart"/>
      <w:r w:rsidRPr="008349CD">
        <w:rPr>
          <w:sz w:val="28"/>
          <w:szCs w:val="28"/>
        </w:rPr>
        <w:t>профессиональных  областей</w:t>
      </w:r>
      <w:proofErr w:type="gramEnd"/>
      <w:r w:rsidRPr="008349CD">
        <w:rPr>
          <w:sz w:val="28"/>
          <w:szCs w:val="28"/>
        </w:rPr>
        <w:t xml:space="preserve"> и специальностей, востребованных в Ейском районе, регионе.</w:t>
      </w:r>
    </w:p>
    <w:p w:rsidR="00BB529F" w:rsidRPr="008349CD" w:rsidRDefault="00BB529F" w:rsidP="008349CD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349CD">
        <w:rPr>
          <w:rFonts w:eastAsia="Calibri"/>
          <w:sz w:val="28"/>
          <w:szCs w:val="28"/>
        </w:rPr>
        <w:t>Был п</w:t>
      </w:r>
      <w:r w:rsidRPr="008349CD">
        <w:rPr>
          <w:sz w:val="28"/>
          <w:szCs w:val="28"/>
        </w:rPr>
        <w:t>роведен анализ результатов профориентации (мониторинг трудоустройства и поступления выпускников 9 и 11 классов в образовательные учреждения среднего, высшего профессионального образования). В результате анализа были собраны актуальные сведения о склонностях выпускников лицея к определённому роду профессий, анализ успешности реализации профилей лицея в 5-9, 10-11 классах.</w:t>
      </w:r>
    </w:p>
    <w:p w:rsidR="00BB529F" w:rsidRPr="008349CD" w:rsidRDefault="00BB529F" w:rsidP="008349CD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349CD">
        <w:rPr>
          <w:sz w:val="28"/>
          <w:szCs w:val="28"/>
        </w:rPr>
        <w:lastRenderedPageBreak/>
        <w:t>В результате проведения корректировки внутришкольной модели оценки качества образования были внесены изменения и дополнения в следующие локальные нормативные акты:</w:t>
      </w:r>
    </w:p>
    <w:p w:rsidR="00BB529F" w:rsidRPr="008349CD" w:rsidRDefault="00BB529F" w:rsidP="008349CD">
      <w:pPr>
        <w:pStyle w:val="af3"/>
        <w:ind w:left="1134" w:firstLine="0"/>
        <w:rPr>
          <w:szCs w:val="28"/>
        </w:rPr>
      </w:pPr>
      <w:r w:rsidRPr="008349CD">
        <w:rPr>
          <w:szCs w:val="28"/>
        </w:rPr>
        <w:t>-основную образовательную программу основного общего образования;</w:t>
      </w:r>
    </w:p>
    <w:p w:rsidR="00BB529F" w:rsidRPr="008349CD" w:rsidRDefault="00BB529F" w:rsidP="008349CD">
      <w:pPr>
        <w:pStyle w:val="af3"/>
        <w:ind w:left="1134" w:firstLine="0"/>
        <w:rPr>
          <w:szCs w:val="28"/>
        </w:rPr>
      </w:pPr>
      <w:r w:rsidRPr="008349CD">
        <w:rPr>
          <w:szCs w:val="28"/>
        </w:rPr>
        <w:t>-программу мониторинга уровня сформированности универсальных учебных действий обучающихся основного общего образования;</w:t>
      </w:r>
    </w:p>
    <w:p w:rsidR="00BB529F" w:rsidRPr="008349CD" w:rsidRDefault="008349CD" w:rsidP="008349CD">
      <w:pPr>
        <w:pStyle w:val="af3"/>
        <w:ind w:left="1134" w:firstLine="0"/>
        <w:rPr>
          <w:szCs w:val="28"/>
        </w:rPr>
      </w:pPr>
      <w:r w:rsidRPr="008349CD">
        <w:rPr>
          <w:szCs w:val="28"/>
        </w:rPr>
        <w:t>-</w:t>
      </w:r>
      <w:r w:rsidR="00BB529F" w:rsidRPr="008349CD">
        <w:rPr>
          <w:szCs w:val="28"/>
        </w:rPr>
        <w:t>положение о внутришкольном мониторинге оценки качества образования;</w:t>
      </w:r>
    </w:p>
    <w:p w:rsidR="008349CD" w:rsidRPr="008349CD" w:rsidRDefault="008349CD" w:rsidP="008349CD">
      <w:pPr>
        <w:pStyle w:val="af3"/>
        <w:ind w:left="1134" w:firstLine="0"/>
        <w:rPr>
          <w:szCs w:val="28"/>
        </w:rPr>
      </w:pPr>
      <w:r w:rsidRPr="008349CD">
        <w:rPr>
          <w:szCs w:val="28"/>
        </w:rPr>
        <w:t xml:space="preserve">- положение о сетевом взаимодействии по теме </w:t>
      </w:r>
      <w:r w:rsidRPr="008349CD">
        <w:rPr>
          <w:color w:val="000000"/>
          <w:szCs w:val="28"/>
        </w:rPr>
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образования»</w:t>
      </w:r>
      <w:r w:rsidRPr="008349CD">
        <w:rPr>
          <w:szCs w:val="28"/>
        </w:rPr>
        <w:t>;</w:t>
      </w:r>
    </w:p>
    <w:p w:rsidR="00BB529F" w:rsidRPr="008349CD" w:rsidRDefault="008349CD" w:rsidP="008349CD">
      <w:pPr>
        <w:pStyle w:val="af3"/>
        <w:ind w:left="1134" w:firstLine="0"/>
        <w:rPr>
          <w:szCs w:val="28"/>
        </w:rPr>
      </w:pPr>
      <w:r w:rsidRPr="008349CD">
        <w:rPr>
          <w:szCs w:val="28"/>
        </w:rPr>
        <w:t xml:space="preserve">-положение о </w:t>
      </w:r>
      <w:r>
        <w:rPr>
          <w:szCs w:val="28"/>
        </w:rPr>
        <w:t>профориентационном</w:t>
      </w:r>
      <w:r w:rsidRPr="00BB529F">
        <w:rPr>
          <w:szCs w:val="28"/>
        </w:rPr>
        <w:t xml:space="preserve"> меди</w:t>
      </w:r>
      <w:r>
        <w:rPr>
          <w:szCs w:val="28"/>
        </w:rPr>
        <w:t>цинском</w:t>
      </w:r>
      <w:r w:rsidRPr="00BB529F">
        <w:rPr>
          <w:szCs w:val="28"/>
        </w:rPr>
        <w:t xml:space="preserve"> общеобразова</w:t>
      </w:r>
      <w:r>
        <w:rPr>
          <w:szCs w:val="28"/>
        </w:rPr>
        <w:t>тельном</w:t>
      </w:r>
      <w:r w:rsidRPr="00BB529F">
        <w:rPr>
          <w:szCs w:val="28"/>
        </w:rPr>
        <w:t xml:space="preserve"> форум</w:t>
      </w:r>
      <w:r>
        <w:rPr>
          <w:szCs w:val="28"/>
        </w:rPr>
        <w:t>е</w:t>
      </w:r>
      <w:r w:rsidRPr="00BB529F">
        <w:rPr>
          <w:szCs w:val="28"/>
        </w:rPr>
        <w:t xml:space="preserve"> для школьников и студентов по направлениям: биотехнология и медицина</w:t>
      </w:r>
      <w:r>
        <w:rPr>
          <w:szCs w:val="28"/>
        </w:rPr>
        <w:t>.</w:t>
      </w:r>
    </w:p>
    <w:p w:rsidR="006214CE" w:rsidRPr="00BB529F" w:rsidRDefault="006214CE" w:rsidP="00EA2973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BB529F">
        <w:rPr>
          <w:sz w:val="28"/>
          <w:szCs w:val="28"/>
        </w:rPr>
        <w:t xml:space="preserve">Был организован, но не проведен второй профориентационного медицинский общеобразовательный форум для школьников и студентов по направлениям: биотехнология и медицина (срок проведения октябрь-ноябрь 2022 года). </w:t>
      </w:r>
    </w:p>
    <w:p w:rsidR="006214CE" w:rsidRPr="00524CA0" w:rsidRDefault="006214CE" w:rsidP="00EA2973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24CA0">
        <w:rPr>
          <w:sz w:val="28"/>
          <w:szCs w:val="28"/>
        </w:rPr>
        <w:t xml:space="preserve">Был организован, но не проведен вебинар (семинар) по теме: «Система работы общеобразовательной организации по сопровождению профильной и предпрофильной подготовки обучающихся» (срок проведения октябрь-ноябрь 2022 года). </w:t>
      </w:r>
    </w:p>
    <w:p w:rsidR="00353093" w:rsidRPr="00524CA0" w:rsidRDefault="006214CE" w:rsidP="00EA2973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24CA0">
        <w:rPr>
          <w:sz w:val="28"/>
          <w:szCs w:val="28"/>
        </w:rPr>
        <w:t>Увеличилось количество участников</w:t>
      </w:r>
      <w:r w:rsidR="00014B10" w:rsidRPr="00524CA0">
        <w:rPr>
          <w:sz w:val="28"/>
          <w:szCs w:val="28"/>
        </w:rPr>
        <w:t xml:space="preserve"> методического сетевого взаимодействия</w:t>
      </w:r>
      <w:r w:rsidR="00D71894" w:rsidRPr="00524CA0">
        <w:rPr>
          <w:sz w:val="28"/>
          <w:szCs w:val="28"/>
        </w:rPr>
        <w:t xml:space="preserve"> по теме инновационной деятельно</w:t>
      </w:r>
      <w:r w:rsidR="00524CA0">
        <w:rPr>
          <w:sz w:val="28"/>
          <w:szCs w:val="28"/>
        </w:rPr>
        <w:t>сти:</w:t>
      </w:r>
    </w:p>
    <w:p w:rsidR="00524CA0" w:rsidRDefault="00524CA0" w:rsidP="00EA2973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создан сайт профориентационного медицинского образовательного форума для школьников и студентов </w:t>
      </w:r>
      <w:r w:rsidRPr="00524CA0">
        <w:rPr>
          <w:sz w:val="28"/>
          <w:szCs w:val="28"/>
        </w:rPr>
        <w:t>по направлениям: биотехнология и медицина</w:t>
      </w:r>
      <w:r>
        <w:rPr>
          <w:sz w:val="28"/>
          <w:szCs w:val="28"/>
        </w:rPr>
        <w:t>.</w:t>
      </w:r>
    </w:p>
    <w:p w:rsidR="008349CD" w:rsidRDefault="00D71894" w:rsidP="008349CD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24CA0">
        <w:rPr>
          <w:sz w:val="28"/>
          <w:szCs w:val="28"/>
        </w:rPr>
        <w:t>П</w:t>
      </w:r>
      <w:r w:rsidR="00524CA0">
        <w:rPr>
          <w:sz w:val="28"/>
          <w:szCs w:val="28"/>
        </w:rPr>
        <w:t>роведена п</w:t>
      </w:r>
      <w:r w:rsidRPr="00524CA0">
        <w:rPr>
          <w:sz w:val="28"/>
          <w:szCs w:val="28"/>
        </w:rPr>
        <w:t>одготовка методических пособий, описывающих модель системы профориентационной работы</w:t>
      </w:r>
      <w:r w:rsidR="00524CA0">
        <w:rPr>
          <w:sz w:val="28"/>
          <w:szCs w:val="28"/>
        </w:rPr>
        <w:t xml:space="preserve"> в лицее</w:t>
      </w:r>
      <w:r w:rsidRPr="00524CA0">
        <w:rPr>
          <w:sz w:val="28"/>
          <w:szCs w:val="28"/>
        </w:rPr>
        <w:t xml:space="preserve"> и естественнонаучного образова</w:t>
      </w:r>
      <w:r w:rsidRPr="00524CA0">
        <w:rPr>
          <w:sz w:val="28"/>
          <w:szCs w:val="28"/>
        </w:rPr>
        <w:lastRenderedPageBreak/>
        <w:t>ния на основе событийного подхода и сетевого взаимодействия с организациями высшего и среднего профессионального образования</w:t>
      </w:r>
      <w:r w:rsidR="00524CA0">
        <w:rPr>
          <w:sz w:val="28"/>
          <w:szCs w:val="28"/>
        </w:rPr>
        <w:t xml:space="preserve"> в лицее</w:t>
      </w:r>
      <w:r w:rsidRPr="00524CA0">
        <w:rPr>
          <w:sz w:val="28"/>
          <w:szCs w:val="28"/>
        </w:rPr>
        <w:t>.</w:t>
      </w:r>
    </w:p>
    <w:p w:rsidR="008B6CFD" w:rsidRDefault="008B6CFD" w:rsidP="00B8170F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B6CFD">
        <w:rPr>
          <w:sz w:val="28"/>
          <w:szCs w:val="28"/>
        </w:rPr>
        <w:t xml:space="preserve">62 лицеиста 8-10 классов </w:t>
      </w:r>
      <w:r w:rsidRPr="008B6CFD">
        <w:rPr>
          <w:sz w:val="28"/>
          <w:szCs w:val="28"/>
        </w:rPr>
        <w:t xml:space="preserve">приняли участие в онлайн-тестировании на платформе «Билет в будущее», </w:t>
      </w:r>
      <w:proofErr w:type="gramStart"/>
      <w:r w:rsidRPr="008B6CFD">
        <w:rPr>
          <w:sz w:val="28"/>
          <w:szCs w:val="28"/>
        </w:rPr>
        <w:t>получили  рекомендации</w:t>
      </w:r>
      <w:proofErr w:type="gramEnd"/>
      <w:r w:rsidRPr="008B6CFD">
        <w:rPr>
          <w:sz w:val="28"/>
          <w:szCs w:val="28"/>
        </w:rPr>
        <w:t xml:space="preserve"> в освоении профессий</w:t>
      </w:r>
      <w:r w:rsidRPr="008B6CFD">
        <w:rPr>
          <w:sz w:val="28"/>
          <w:szCs w:val="28"/>
        </w:rPr>
        <w:t xml:space="preserve">. Было проведено </w:t>
      </w:r>
      <w:r w:rsidRPr="008B6CFD">
        <w:rPr>
          <w:sz w:val="28"/>
          <w:szCs w:val="28"/>
        </w:rPr>
        <w:t>6   уроков «Билет в будущее» для учащихся 6-11 классов</w:t>
      </w:r>
      <w:r w:rsidRPr="008B6CFD">
        <w:rPr>
          <w:sz w:val="28"/>
          <w:szCs w:val="28"/>
        </w:rPr>
        <w:t xml:space="preserve">. </w:t>
      </w:r>
      <w:r w:rsidRPr="008B6CFD">
        <w:rPr>
          <w:sz w:val="28"/>
          <w:szCs w:val="28"/>
        </w:rPr>
        <w:t>На уроках ребята поэтапно знакомились с миром профессий, проходили анкетирование, изучали рынок профессий</w:t>
      </w:r>
      <w:r w:rsidRPr="008B6CFD">
        <w:rPr>
          <w:sz w:val="28"/>
          <w:szCs w:val="28"/>
        </w:rPr>
        <w:t xml:space="preserve">. </w:t>
      </w:r>
      <w:r w:rsidRPr="008B6CFD">
        <w:rPr>
          <w:sz w:val="28"/>
          <w:szCs w:val="28"/>
        </w:rPr>
        <w:t>7 октября 2021 года учащиеся приняли участие в профессиональных пробах,</w:t>
      </w:r>
      <w:r w:rsidRPr="008B6CFD">
        <w:rPr>
          <w:sz w:val="28"/>
          <w:szCs w:val="28"/>
        </w:rPr>
        <w:t xml:space="preserve"> </w:t>
      </w:r>
      <w:r w:rsidRPr="008B6CFD">
        <w:rPr>
          <w:sz w:val="28"/>
          <w:szCs w:val="28"/>
        </w:rPr>
        <w:t>мастер-класс по теме "Технология маскировки и окраска детали" в рамках компетенции "Технология покраски автомобиля"</w:t>
      </w:r>
      <w:r w:rsidRPr="008B6CFD">
        <w:rPr>
          <w:sz w:val="28"/>
          <w:szCs w:val="28"/>
        </w:rPr>
        <w:t>,</w:t>
      </w:r>
      <w:r w:rsidRPr="008B6CFD">
        <w:rPr>
          <w:sz w:val="28"/>
          <w:szCs w:val="28"/>
        </w:rPr>
        <w:t xml:space="preserve"> которые проходили на базе ГАПОУ КК Каневского аграрно-технологического колледжа в ст. </w:t>
      </w:r>
      <w:proofErr w:type="spellStart"/>
      <w:r w:rsidRPr="008B6CFD">
        <w:rPr>
          <w:sz w:val="28"/>
          <w:szCs w:val="28"/>
        </w:rPr>
        <w:t>Стародеревянковской</w:t>
      </w:r>
      <w:proofErr w:type="spellEnd"/>
      <w:r>
        <w:rPr>
          <w:sz w:val="28"/>
          <w:szCs w:val="28"/>
        </w:rPr>
        <w:t xml:space="preserve">, а также </w:t>
      </w:r>
      <w:r w:rsidRPr="002C4253">
        <w:rPr>
          <w:sz w:val="28"/>
          <w:szCs w:val="28"/>
        </w:rPr>
        <w:t>27 апреля 2022 года приняли участие в профессиональных пробах Брюховецкого аграрного колледжа, который находится в станице Брюховецкой.</w:t>
      </w:r>
    </w:p>
    <w:p w:rsidR="00BB529F" w:rsidRPr="008B6CFD" w:rsidRDefault="008B6CFD" w:rsidP="00B8170F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B6CFD">
        <w:rPr>
          <w:sz w:val="28"/>
          <w:szCs w:val="28"/>
        </w:rPr>
        <w:t xml:space="preserve"> </w:t>
      </w:r>
      <w:r w:rsidR="00524CA0" w:rsidRPr="008B6CFD">
        <w:rPr>
          <w:sz w:val="28"/>
          <w:szCs w:val="28"/>
        </w:rPr>
        <w:t>В апреле-</w:t>
      </w:r>
      <w:r w:rsidR="00CF0CCB" w:rsidRPr="008B6CFD">
        <w:rPr>
          <w:sz w:val="28"/>
          <w:szCs w:val="28"/>
        </w:rPr>
        <w:t>июле</w:t>
      </w:r>
      <w:r w:rsidR="00524CA0" w:rsidRPr="008B6CFD">
        <w:rPr>
          <w:sz w:val="28"/>
          <w:szCs w:val="28"/>
        </w:rPr>
        <w:t xml:space="preserve"> 2022 года был проведен ежегодный мониторинг</w:t>
      </w:r>
      <w:r w:rsidR="00D71894" w:rsidRPr="008B6CFD">
        <w:rPr>
          <w:bCs/>
          <w:sz w:val="28"/>
          <w:szCs w:val="28"/>
          <w:bdr w:val="none" w:sz="0" w:space="0" w:color="auto" w:frame="1"/>
        </w:rPr>
        <w:t>, включающ</w:t>
      </w:r>
      <w:r w:rsidR="00524CA0" w:rsidRPr="008B6CFD">
        <w:rPr>
          <w:bCs/>
          <w:sz w:val="28"/>
          <w:szCs w:val="28"/>
          <w:bdr w:val="none" w:sz="0" w:space="0" w:color="auto" w:frame="1"/>
        </w:rPr>
        <w:t>ий</w:t>
      </w:r>
      <w:r w:rsidR="00D71894" w:rsidRPr="008B6CFD">
        <w:rPr>
          <w:bCs/>
          <w:sz w:val="28"/>
          <w:szCs w:val="28"/>
          <w:bdr w:val="none" w:sz="0" w:space="0" w:color="auto" w:frame="1"/>
        </w:rPr>
        <w:t xml:space="preserve"> в себя</w:t>
      </w:r>
      <w:r w:rsidR="00D71894" w:rsidRPr="008B6CFD">
        <w:rPr>
          <w:sz w:val="28"/>
          <w:szCs w:val="28"/>
        </w:rPr>
        <w:t xml:space="preserve"> исследование сформированности универсальных учебных действий, сферы профессиональных интересов, а также количественную оценку доли учащихся:</w:t>
      </w:r>
    </w:p>
    <w:p w:rsidR="00BB529F" w:rsidRPr="00BB529F" w:rsidRDefault="00BB529F" w:rsidP="008349CD">
      <w:pPr>
        <w:pStyle w:val="a5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bCs/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Pr="00B24217">
        <w:t>-</w:t>
      </w:r>
      <w:r w:rsidRPr="00BB529F">
        <w:rPr>
          <w:sz w:val="28"/>
          <w:szCs w:val="28"/>
        </w:rPr>
        <w:t>выбравших профильные предметы при сдаче единого государственного экзамена;</w:t>
      </w:r>
    </w:p>
    <w:p w:rsidR="00BB529F" w:rsidRPr="00BB529F" w:rsidRDefault="00BB529F" w:rsidP="008349CD">
      <w:pPr>
        <w:pStyle w:val="31"/>
        <w:shd w:val="clear" w:color="auto" w:fill="auto"/>
        <w:spacing w:before="0" w:line="360" w:lineRule="auto"/>
        <w:ind w:left="709" w:right="20" w:firstLine="0"/>
        <w:rPr>
          <w:sz w:val="28"/>
          <w:szCs w:val="28"/>
        </w:rPr>
      </w:pPr>
      <w:r w:rsidRPr="00BB529F">
        <w:rPr>
          <w:sz w:val="28"/>
          <w:szCs w:val="28"/>
        </w:rPr>
        <w:t>-участвующих в профильных олимпиадах, конкурсах, научно-практических конференциях</w:t>
      </w:r>
    </w:p>
    <w:p w:rsidR="00BB529F" w:rsidRPr="008349CD" w:rsidRDefault="00BB529F" w:rsidP="008349CD">
      <w:pPr>
        <w:pStyle w:val="31"/>
        <w:shd w:val="clear" w:color="auto" w:fill="auto"/>
        <w:spacing w:before="0" w:line="360" w:lineRule="auto"/>
        <w:ind w:left="709" w:right="20" w:firstLine="0"/>
        <w:rPr>
          <w:sz w:val="28"/>
          <w:szCs w:val="28"/>
        </w:rPr>
      </w:pPr>
      <w:r w:rsidRPr="00BB529F">
        <w:rPr>
          <w:sz w:val="28"/>
          <w:szCs w:val="28"/>
        </w:rPr>
        <w:t xml:space="preserve">- выполнивших индивидуальный итоговый проект по теме, соответствующей </w:t>
      </w:r>
      <w:r w:rsidRPr="008349CD">
        <w:rPr>
          <w:sz w:val="28"/>
          <w:szCs w:val="28"/>
        </w:rPr>
        <w:t>выбранному профилю обучения на повышенном уровне;</w:t>
      </w:r>
    </w:p>
    <w:p w:rsidR="008B6CFD" w:rsidRPr="008349CD" w:rsidRDefault="00BB529F" w:rsidP="008B6CFD">
      <w:pPr>
        <w:pStyle w:val="31"/>
        <w:shd w:val="clear" w:color="auto" w:fill="auto"/>
        <w:spacing w:before="0" w:line="360" w:lineRule="auto"/>
        <w:ind w:left="709" w:right="20" w:firstLine="0"/>
        <w:rPr>
          <w:sz w:val="28"/>
          <w:szCs w:val="28"/>
        </w:rPr>
      </w:pPr>
      <w:r w:rsidRPr="008349CD">
        <w:rPr>
          <w:sz w:val="28"/>
          <w:szCs w:val="28"/>
        </w:rPr>
        <w:t>- поступивших в профильные ВУЗы.</w:t>
      </w:r>
    </w:p>
    <w:p w:rsidR="00353093" w:rsidRPr="004E0A7E" w:rsidRDefault="008349CD" w:rsidP="00162D18">
      <w:pPr>
        <w:pStyle w:val="a6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349CD">
        <w:rPr>
          <w:rFonts w:eastAsia="Calibri"/>
          <w:sz w:val="28"/>
          <w:szCs w:val="28"/>
        </w:rPr>
        <w:t xml:space="preserve">Лицей в статусе инновационной площадки </w:t>
      </w:r>
      <w:r w:rsidR="00282558">
        <w:rPr>
          <w:rFonts w:eastAsia="Calibri"/>
          <w:sz w:val="28"/>
          <w:szCs w:val="28"/>
        </w:rPr>
        <w:t xml:space="preserve">представлял </w:t>
      </w:r>
      <w:r w:rsidRPr="008349CD">
        <w:rPr>
          <w:rFonts w:eastAsia="Calibri"/>
          <w:sz w:val="28"/>
          <w:szCs w:val="28"/>
        </w:rPr>
        <w:t xml:space="preserve">свой опыт работы в рамках стендового доклада на педагогической </w:t>
      </w:r>
      <w:proofErr w:type="gramStart"/>
      <w:r w:rsidRPr="008349CD">
        <w:rPr>
          <w:rFonts w:eastAsia="Calibri"/>
          <w:sz w:val="28"/>
          <w:szCs w:val="28"/>
        </w:rPr>
        <w:t>конференции  25</w:t>
      </w:r>
      <w:proofErr w:type="gramEnd"/>
      <w:r w:rsidRPr="008349CD">
        <w:rPr>
          <w:rFonts w:eastAsia="Calibri"/>
          <w:sz w:val="28"/>
          <w:szCs w:val="28"/>
        </w:rPr>
        <w:t xml:space="preserve"> августа 2022г. в городе Ейске.</w:t>
      </w:r>
    </w:p>
    <w:p w:rsidR="004E0A7E" w:rsidRDefault="004E0A7E" w:rsidP="004E0A7E">
      <w:pPr>
        <w:spacing w:after="0" w:line="360" w:lineRule="auto"/>
        <w:jc w:val="both"/>
        <w:rPr>
          <w:sz w:val="28"/>
          <w:szCs w:val="28"/>
        </w:rPr>
      </w:pPr>
    </w:p>
    <w:p w:rsidR="004E0A7E" w:rsidRDefault="004E0A7E" w:rsidP="004E0A7E">
      <w:pPr>
        <w:spacing w:after="0" w:line="360" w:lineRule="auto"/>
        <w:jc w:val="both"/>
        <w:rPr>
          <w:sz w:val="28"/>
          <w:szCs w:val="28"/>
        </w:rPr>
      </w:pPr>
    </w:p>
    <w:p w:rsidR="004E0A7E" w:rsidRDefault="004E0A7E" w:rsidP="004E0A7E">
      <w:pPr>
        <w:spacing w:after="0" w:line="360" w:lineRule="auto"/>
        <w:jc w:val="both"/>
        <w:rPr>
          <w:sz w:val="28"/>
          <w:szCs w:val="28"/>
        </w:rPr>
      </w:pPr>
    </w:p>
    <w:p w:rsidR="004E0A7E" w:rsidRPr="004E0A7E" w:rsidRDefault="004E0A7E" w:rsidP="004E0A7E">
      <w:pPr>
        <w:spacing w:after="0" w:line="360" w:lineRule="auto"/>
        <w:jc w:val="both"/>
        <w:rPr>
          <w:sz w:val="28"/>
          <w:szCs w:val="28"/>
        </w:rPr>
      </w:pPr>
    </w:p>
    <w:p w:rsidR="00C07509" w:rsidRPr="004E0A7E" w:rsidRDefault="00C07509" w:rsidP="004E0A7E">
      <w:pPr>
        <w:pStyle w:val="60"/>
        <w:numPr>
          <w:ilvl w:val="0"/>
          <w:numId w:val="1"/>
        </w:numPr>
        <w:shd w:val="clear" w:color="auto" w:fill="auto"/>
        <w:tabs>
          <w:tab w:val="left" w:pos="426"/>
          <w:tab w:val="left" w:pos="1276"/>
        </w:tabs>
        <w:spacing w:line="360" w:lineRule="auto"/>
        <w:jc w:val="center"/>
        <w:rPr>
          <w:b/>
          <w:bCs/>
          <w:sz w:val="28"/>
          <w:szCs w:val="28"/>
        </w:rPr>
      </w:pPr>
      <w:r w:rsidRPr="009D723C">
        <w:rPr>
          <w:b/>
          <w:sz w:val="28"/>
          <w:szCs w:val="28"/>
        </w:rPr>
        <w:t xml:space="preserve">Измерение и </w:t>
      </w:r>
      <w:proofErr w:type="gramStart"/>
      <w:r w:rsidRPr="009D723C">
        <w:rPr>
          <w:b/>
          <w:sz w:val="28"/>
          <w:szCs w:val="28"/>
        </w:rPr>
        <w:t>оценка</w:t>
      </w:r>
      <w:r w:rsidR="00E6078F" w:rsidRPr="009D723C">
        <w:rPr>
          <w:b/>
          <w:sz w:val="28"/>
          <w:szCs w:val="28"/>
        </w:rPr>
        <w:t xml:space="preserve"> </w:t>
      </w:r>
      <w:r w:rsidRPr="009D723C">
        <w:rPr>
          <w:b/>
          <w:sz w:val="28"/>
          <w:szCs w:val="28"/>
        </w:rPr>
        <w:t xml:space="preserve"> качества</w:t>
      </w:r>
      <w:proofErr w:type="gramEnd"/>
      <w:r w:rsidRPr="009D723C">
        <w:rPr>
          <w:b/>
          <w:sz w:val="28"/>
          <w:szCs w:val="28"/>
        </w:rPr>
        <w:t xml:space="preserve"> инновации</w:t>
      </w:r>
    </w:p>
    <w:p w:rsidR="004E0A7E" w:rsidRPr="009D723C" w:rsidRDefault="004E0A7E" w:rsidP="004E0A7E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463878" w:rsidRDefault="00463878" w:rsidP="00162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</w:t>
      </w:r>
    </w:p>
    <w:p w:rsidR="009D723C" w:rsidRPr="009D723C" w:rsidRDefault="009D723C" w:rsidP="00111608">
      <w:pPr>
        <w:shd w:val="clear" w:color="auto" w:fill="FFFFFF"/>
        <w:spacing w:before="150"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23C">
        <w:rPr>
          <w:rFonts w:ascii="Times New Roman" w:hAnsi="Times New Roman" w:cs="Times New Roman"/>
          <w:sz w:val="28"/>
          <w:szCs w:val="28"/>
        </w:rPr>
        <w:t xml:space="preserve">Этому должна способствовать созданная в </w:t>
      </w:r>
      <w:r w:rsidR="00111608">
        <w:rPr>
          <w:rFonts w:ascii="Times New Roman" w:hAnsi="Times New Roman" w:cs="Times New Roman"/>
          <w:sz w:val="28"/>
          <w:szCs w:val="28"/>
        </w:rPr>
        <w:t>лицее</w:t>
      </w:r>
      <w:r w:rsidRPr="009D723C">
        <w:rPr>
          <w:rFonts w:ascii="Times New Roman" w:hAnsi="Times New Roman" w:cs="Times New Roman"/>
          <w:sz w:val="28"/>
          <w:szCs w:val="28"/>
        </w:rPr>
        <w:t xml:space="preserve"> система предпрофильной подготовки выпускников, позволяющая с помощью мониторинговых исследований</w:t>
      </w:r>
      <w:r w:rsidR="00111608">
        <w:rPr>
          <w:rFonts w:ascii="Times New Roman" w:hAnsi="Times New Roman" w:cs="Times New Roman"/>
          <w:sz w:val="28"/>
          <w:szCs w:val="28"/>
        </w:rPr>
        <w:t>,</w:t>
      </w:r>
      <w:r w:rsidRPr="009D723C">
        <w:rPr>
          <w:rFonts w:ascii="Times New Roman" w:hAnsi="Times New Roman" w:cs="Times New Roman"/>
          <w:sz w:val="28"/>
          <w:szCs w:val="28"/>
        </w:rPr>
        <w:t xml:space="preserve"> предпрофессиональных проб помочь школьникам в приобретении представлений о жизненных, социальных ценностях, в том числе, связанных с профессиональным становлением. Наиболее эффективным подходом в решении проблемы предпрофильного обучения учащихся основной школы и профильного обучения старшеклассников представляется событийный подход, позволяющий погрузится в профессиональную среду.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курсов внеурочной деятельности,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а также, что особенно важно, занятий по психологии.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111608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D77A57" w:rsidRPr="003C653D" w:rsidRDefault="00D77A57" w:rsidP="003C65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Предпрофильная подготовка включает </w:t>
      </w:r>
      <w:r w:rsidR="00CF0CCB"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направления работы:</w:t>
      </w:r>
      <w:r>
        <w:rPr>
          <w:sz w:val="28"/>
          <w:szCs w:val="28"/>
        </w:rPr>
        <w:tab/>
      </w:r>
    </w:p>
    <w:p w:rsidR="00D77A57" w:rsidRPr="00D77A57" w:rsidRDefault="00D77A57" w:rsidP="003C653D">
      <w:pPr>
        <w:pStyle w:val="a6"/>
        <w:widowControl w:val="0"/>
        <w:numPr>
          <w:ilvl w:val="0"/>
          <w:numId w:val="4"/>
        </w:numPr>
        <w:tabs>
          <w:tab w:val="left" w:pos="1589"/>
        </w:tabs>
        <w:autoSpaceDE w:val="0"/>
        <w:autoSpaceDN w:val="0"/>
        <w:spacing w:after="0" w:line="360" w:lineRule="auto"/>
        <w:ind w:left="0" w:hanging="361"/>
        <w:contextualSpacing w:val="0"/>
        <w:jc w:val="both"/>
        <w:rPr>
          <w:sz w:val="28"/>
          <w:szCs w:val="28"/>
        </w:rPr>
      </w:pPr>
      <w:r w:rsidRPr="00D77A57">
        <w:rPr>
          <w:sz w:val="28"/>
          <w:szCs w:val="28"/>
        </w:rPr>
        <w:t>информирование</w:t>
      </w:r>
      <w:r w:rsidRPr="00D77A57">
        <w:rPr>
          <w:spacing w:val="-2"/>
          <w:sz w:val="28"/>
          <w:szCs w:val="28"/>
        </w:rPr>
        <w:t xml:space="preserve"> </w:t>
      </w:r>
      <w:r w:rsidRPr="00D77A57">
        <w:rPr>
          <w:sz w:val="28"/>
          <w:szCs w:val="28"/>
        </w:rPr>
        <w:t>обучающихся</w:t>
      </w:r>
      <w:r w:rsidRPr="00D77A57">
        <w:rPr>
          <w:spacing w:val="-5"/>
          <w:sz w:val="28"/>
          <w:szCs w:val="28"/>
        </w:rPr>
        <w:t xml:space="preserve"> </w:t>
      </w:r>
      <w:r w:rsidRPr="00D77A57">
        <w:rPr>
          <w:sz w:val="28"/>
          <w:szCs w:val="28"/>
        </w:rPr>
        <w:t>и</w:t>
      </w:r>
      <w:r w:rsidRPr="00D77A57">
        <w:rPr>
          <w:spacing w:val="-2"/>
          <w:sz w:val="28"/>
          <w:szCs w:val="28"/>
        </w:rPr>
        <w:t xml:space="preserve"> </w:t>
      </w:r>
      <w:r w:rsidRPr="00D77A57">
        <w:rPr>
          <w:sz w:val="28"/>
          <w:szCs w:val="28"/>
        </w:rPr>
        <w:t>их</w:t>
      </w:r>
      <w:r w:rsidRPr="00D77A57">
        <w:rPr>
          <w:spacing w:val="-3"/>
          <w:sz w:val="28"/>
          <w:szCs w:val="28"/>
        </w:rPr>
        <w:t xml:space="preserve"> </w:t>
      </w:r>
      <w:r w:rsidRPr="00D77A57">
        <w:rPr>
          <w:sz w:val="28"/>
          <w:szCs w:val="28"/>
        </w:rPr>
        <w:t>родителей,</w:t>
      </w:r>
    </w:p>
    <w:p w:rsidR="00D77A57" w:rsidRPr="00D77A57" w:rsidRDefault="00D77A57" w:rsidP="003C653D">
      <w:pPr>
        <w:pStyle w:val="a6"/>
        <w:widowControl w:val="0"/>
        <w:numPr>
          <w:ilvl w:val="0"/>
          <w:numId w:val="4"/>
        </w:numPr>
        <w:tabs>
          <w:tab w:val="left" w:pos="1589"/>
        </w:tabs>
        <w:autoSpaceDE w:val="0"/>
        <w:autoSpaceDN w:val="0"/>
        <w:spacing w:after="0" w:line="360" w:lineRule="auto"/>
        <w:ind w:left="0" w:hanging="361"/>
        <w:contextualSpacing w:val="0"/>
        <w:jc w:val="both"/>
        <w:rPr>
          <w:sz w:val="28"/>
          <w:szCs w:val="28"/>
        </w:rPr>
      </w:pPr>
      <w:r w:rsidRPr="00D77A57">
        <w:rPr>
          <w:sz w:val="28"/>
          <w:szCs w:val="28"/>
        </w:rPr>
        <w:t>предпрофильные</w:t>
      </w:r>
      <w:r w:rsidRPr="00D77A57">
        <w:rPr>
          <w:spacing w:val="-6"/>
          <w:sz w:val="28"/>
          <w:szCs w:val="28"/>
        </w:rPr>
        <w:t xml:space="preserve"> </w:t>
      </w:r>
      <w:r w:rsidRPr="00D77A57">
        <w:rPr>
          <w:sz w:val="28"/>
          <w:szCs w:val="28"/>
        </w:rPr>
        <w:t>курсы</w:t>
      </w:r>
      <w:r w:rsidRPr="00D77A57">
        <w:rPr>
          <w:spacing w:val="-2"/>
          <w:sz w:val="28"/>
          <w:szCs w:val="28"/>
        </w:rPr>
        <w:t xml:space="preserve"> </w:t>
      </w:r>
      <w:r w:rsidRPr="00D77A57">
        <w:rPr>
          <w:sz w:val="28"/>
          <w:szCs w:val="28"/>
        </w:rPr>
        <w:t>или</w:t>
      </w:r>
      <w:r w:rsidRPr="00D77A57">
        <w:rPr>
          <w:spacing w:val="-4"/>
          <w:sz w:val="28"/>
          <w:szCs w:val="28"/>
        </w:rPr>
        <w:t xml:space="preserve"> </w:t>
      </w:r>
      <w:r w:rsidRPr="00D77A57">
        <w:rPr>
          <w:sz w:val="28"/>
          <w:szCs w:val="28"/>
        </w:rPr>
        <w:t>программы,</w:t>
      </w:r>
    </w:p>
    <w:p w:rsidR="00D77A57" w:rsidRPr="00D77A57" w:rsidRDefault="00D77A57" w:rsidP="003C653D">
      <w:pPr>
        <w:pStyle w:val="a6"/>
        <w:widowControl w:val="0"/>
        <w:numPr>
          <w:ilvl w:val="0"/>
          <w:numId w:val="4"/>
        </w:numPr>
        <w:tabs>
          <w:tab w:val="left" w:pos="1589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sz w:val="28"/>
          <w:szCs w:val="28"/>
        </w:rPr>
      </w:pPr>
      <w:r w:rsidRPr="00D77A57">
        <w:rPr>
          <w:sz w:val="28"/>
          <w:szCs w:val="28"/>
        </w:rPr>
        <w:t>психолого-педагогическое</w:t>
      </w:r>
      <w:r w:rsidRPr="00D77A57">
        <w:rPr>
          <w:spacing w:val="1"/>
          <w:sz w:val="28"/>
          <w:szCs w:val="28"/>
        </w:rPr>
        <w:t xml:space="preserve"> </w:t>
      </w:r>
      <w:r w:rsidRPr="00D77A57">
        <w:rPr>
          <w:sz w:val="28"/>
          <w:szCs w:val="28"/>
        </w:rPr>
        <w:t>сопровождение</w:t>
      </w:r>
      <w:r w:rsidRPr="00D77A57">
        <w:rPr>
          <w:spacing w:val="1"/>
          <w:sz w:val="28"/>
          <w:szCs w:val="28"/>
        </w:rPr>
        <w:t xml:space="preserve"> </w:t>
      </w:r>
      <w:r w:rsidRPr="00D77A57">
        <w:rPr>
          <w:sz w:val="28"/>
          <w:szCs w:val="28"/>
        </w:rPr>
        <w:t>образовательного</w:t>
      </w:r>
      <w:r w:rsidRPr="00D77A57">
        <w:rPr>
          <w:spacing w:val="1"/>
          <w:sz w:val="28"/>
          <w:szCs w:val="28"/>
        </w:rPr>
        <w:t xml:space="preserve"> </w:t>
      </w:r>
      <w:r w:rsidRPr="00D77A57">
        <w:rPr>
          <w:sz w:val="28"/>
          <w:szCs w:val="28"/>
        </w:rPr>
        <w:t>процесса,</w:t>
      </w:r>
    </w:p>
    <w:p w:rsidR="00D77A57" w:rsidRPr="003C653D" w:rsidRDefault="00D77A57" w:rsidP="003C653D">
      <w:pPr>
        <w:pStyle w:val="a6"/>
        <w:widowControl w:val="0"/>
        <w:numPr>
          <w:ilvl w:val="0"/>
          <w:numId w:val="4"/>
        </w:numPr>
        <w:tabs>
          <w:tab w:val="left" w:pos="1589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sz w:val="28"/>
          <w:szCs w:val="28"/>
        </w:rPr>
      </w:pPr>
      <w:r w:rsidRPr="00D77A57">
        <w:rPr>
          <w:sz w:val="28"/>
          <w:szCs w:val="28"/>
        </w:rPr>
        <w:t>организационно-методическое</w:t>
      </w:r>
      <w:r w:rsidRPr="00D77A57">
        <w:rPr>
          <w:spacing w:val="1"/>
          <w:sz w:val="28"/>
          <w:szCs w:val="28"/>
        </w:rPr>
        <w:t xml:space="preserve"> </w:t>
      </w:r>
      <w:r w:rsidRPr="00D77A57">
        <w:rPr>
          <w:sz w:val="28"/>
          <w:szCs w:val="28"/>
        </w:rPr>
        <w:t>сопровождение</w:t>
      </w:r>
      <w:r w:rsidRPr="00D77A57">
        <w:rPr>
          <w:spacing w:val="71"/>
          <w:sz w:val="28"/>
          <w:szCs w:val="28"/>
        </w:rPr>
        <w:t xml:space="preserve"> </w:t>
      </w:r>
      <w:proofErr w:type="gramStart"/>
      <w:r w:rsidRPr="00D77A57">
        <w:rPr>
          <w:sz w:val="28"/>
          <w:szCs w:val="28"/>
        </w:rPr>
        <w:t>учебного</w:t>
      </w:r>
      <w:r w:rsidR="003C653D">
        <w:rPr>
          <w:sz w:val="28"/>
          <w:szCs w:val="28"/>
        </w:rPr>
        <w:t xml:space="preserve"> </w:t>
      </w:r>
      <w:r w:rsidRPr="00D77A57">
        <w:rPr>
          <w:spacing w:val="-67"/>
          <w:sz w:val="28"/>
          <w:szCs w:val="28"/>
        </w:rPr>
        <w:t xml:space="preserve"> </w:t>
      </w:r>
      <w:r w:rsidRPr="00D77A57">
        <w:rPr>
          <w:sz w:val="28"/>
          <w:szCs w:val="28"/>
        </w:rPr>
        <w:t>процесса</w:t>
      </w:r>
      <w:proofErr w:type="gramEnd"/>
      <w:r w:rsidRPr="00D77A57">
        <w:rPr>
          <w:sz w:val="28"/>
          <w:szCs w:val="28"/>
        </w:rPr>
        <w:t>.</w:t>
      </w:r>
    </w:p>
    <w:p w:rsidR="00111608" w:rsidRPr="00D77A57" w:rsidRDefault="00111608" w:rsidP="003C65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A57">
        <w:rPr>
          <w:rFonts w:ascii="Times New Roman" w:eastAsia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этапы, содержание профориентационной работы в </w:t>
      </w:r>
      <w:r w:rsidRPr="00D77A57">
        <w:rPr>
          <w:rFonts w:ascii="Times New Roman" w:eastAsia="Times New Roman" w:hAnsi="Times New Roman" w:cs="Times New Roman"/>
          <w:sz w:val="28"/>
          <w:szCs w:val="28"/>
        </w:rPr>
        <w:t>лицее</w:t>
      </w:r>
      <w:r w:rsidRPr="00D77A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111608" w:rsidRPr="0031054F" w:rsidRDefault="003F4817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111608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111608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сти с требованиями, предъявляемыми профессиональной деятельностью к человеку.</w:t>
      </w:r>
    </w:p>
    <w:p w:rsidR="004E0A7E" w:rsidRDefault="004E0A7E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A7E" w:rsidRPr="0031054F" w:rsidRDefault="004E0A7E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111608" w:rsidRPr="0031054F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:rsidR="00111608" w:rsidRDefault="00111608" w:rsidP="0011160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111608" w:rsidRDefault="003C653D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Таким образом, </w:t>
      </w:r>
      <w:r w:rsidR="00DE58FF">
        <w:rPr>
          <w:rFonts w:ascii="Times New Roman" w:eastAsia="Times New Roman" w:hAnsi="Times New Roman"/>
          <w:bCs/>
          <w:iCs/>
          <w:sz w:val="28"/>
          <w:szCs w:val="28"/>
        </w:rPr>
        <w:t xml:space="preserve">в </w:t>
      </w:r>
      <w:proofErr w:type="gramStart"/>
      <w:r w:rsidR="00DE58FF">
        <w:rPr>
          <w:rFonts w:ascii="Times New Roman" w:eastAsia="Times New Roman" w:hAnsi="Times New Roman"/>
          <w:bCs/>
          <w:iCs/>
          <w:sz w:val="28"/>
          <w:szCs w:val="28"/>
        </w:rPr>
        <w:t xml:space="preserve">лицее </w:t>
      </w:r>
      <w:r w:rsidR="00DE58FF" w:rsidRPr="009D723C">
        <w:rPr>
          <w:rFonts w:ascii="Times New Roman" w:hAnsi="Times New Roman" w:cs="Times New Roman"/>
          <w:sz w:val="28"/>
          <w:szCs w:val="28"/>
        </w:rPr>
        <w:t xml:space="preserve"> предпрофильн</w:t>
      </w:r>
      <w:r w:rsidR="00CF0CCB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DE58FF" w:rsidRPr="009D723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CF0CCB">
        <w:rPr>
          <w:rFonts w:ascii="Times New Roman" w:hAnsi="Times New Roman" w:cs="Times New Roman"/>
          <w:sz w:val="28"/>
          <w:szCs w:val="28"/>
        </w:rPr>
        <w:t>а</w:t>
      </w:r>
      <w:r w:rsidR="00DE58FF" w:rsidRPr="009D723C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DE58FF">
        <w:rPr>
          <w:rFonts w:ascii="Times New Roman" w:hAnsi="Times New Roman" w:cs="Times New Roman"/>
          <w:sz w:val="28"/>
          <w:szCs w:val="28"/>
        </w:rPr>
        <w:t xml:space="preserve"> начинается еще в начально</w:t>
      </w:r>
      <w:r w:rsidR="00CF0CCB">
        <w:rPr>
          <w:rFonts w:ascii="Times New Roman" w:hAnsi="Times New Roman" w:cs="Times New Roman"/>
          <w:sz w:val="28"/>
          <w:szCs w:val="28"/>
        </w:rPr>
        <w:t>й</w:t>
      </w:r>
      <w:r w:rsidR="00DE58FF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CF0CCB">
        <w:rPr>
          <w:rFonts w:ascii="Times New Roman" w:hAnsi="Times New Roman" w:cs="Times New Roman"/>
          <w:sz w:val="28"/>
          <w:szCs w:val="28"/>
        </w:rPr>
        <w:t>,</w:t>
      </w:r>
      <w:r w:rsidR="00DE58FF">
        <w:rPr>
          <w:rFonts w:ascii="Times New Roman" w:hAnsi="Times New Roman" w:cs="Times New Roman"/>
          <w:sz w:val="28"/>
          <w:szCs w:val="28"/>
        </w:rPr>
        <w:t xml:space="preserve"> в 5 классе происходит отбор учащихся </w:t>
      </w:r>
      <w:r w:rsidR="00E63440">
        <w:rPr>
          <w:rFonts w:ascii="Times New Roman" w:hAnsi="Times New Roman" w:cs="Times New Roman"/>
          <w:sz w:val="28"/>
          <w:szCs w:val="28"/>
        </w:rPr>
        <w:t>в физико-математические, естественно-научные и гуманитарные классы, что позволяет к концу 9 класса каждому учащемуся иметь четкое представление о своем индивидуальном образовательном маршруте после окончания основного общего образования. Не случайно большинство учащихся продолжают обучение в лицее в 10-11 классах</w:t>
      </w:r>
      <w:r w:rsidR="00CF0CCB">
        <w:rPr>
          <w:rFonts w:ascii="Times New Roman" w:hAnsi="Times New Roman" w:cs="Times New Roman"/>
          <w:sz w:val="28"/>
          <w:szCs w:val="28"/>
        </w:rPr>
        <w:t xml:space="preserve">, выбирая соответствующий профиль: </w:t>
      </w:r>
      <w:r w:rsidR="00CF0CCB">
        <w:rPr>
          <w:rFonts w:ascii="Times New Roman" w:hAnsi="Times New Roman" w:cs="Times New Roman"/>
          <w:sz w:val="28"/>
          <w:szCs w:val="28"/>
        </w:rPr>
        <w:t>физико-математически</w:t>
      </w:r>
      <w:r w:rsidR="00CF0CCB">
        <w:rPr>
          <w:rFonts w:ascii="Times New Roman" w:hAnsi="Times New Roman" w:cs="Times New Roman"/>
          <w:sz w:val="28"/>
          <w:szCs w:val="28"/>
        </w:rPr>
        <w:t>й</w:t>
      </w:r>
      <w:r w:rsidR="00CF0CCB">
        <w:rPr>
          <w:rFonts w:ascii="Times New Roman" w:hAnsi="Times New Roman" w:cs="Times New Roman"/>
          <w:sz w:val="28"/>
          <w:szCs w:val="28"/>
        </w:rPr>
        <w:t>, естественно-научны</w:t>
      </w:r>
      <w:r w:rsidR="00CF0CCB">
        <w:rPr>
          <w:rFonts w:ascii="Times New Roman" w:hAnsi="Times New Roman" w:cs="Times New Roman"/>
          <w:sz w:val="28"/>
          <w:szCs w:val="28"/>
        </w:rPr>
        <w:t>й</w:t>
      </w:r>
      <w:r w:rsidR="00CF0CCB">
        <w:rPr>
          <w:rFonts w:ascii="Times New Roman" w:hAnsi="Times New Roman" w:cs="Times New Roman"/>
          <w:sz w:val="28"/>
          <w:szCs w:val="28"/>
        </w:rPr>
        <w:t xml:space="preserve"> и гуманитарны</w:t>
      </w:r>
      <w:r w:rsidR="00CF0CCB">
        <w:rPr>
          <w:rFonts w:ascii="Times New Roman" w:hAnsi="Times New Roman" w:cs="Times New Roman"/>
          <w:sz w:val="28"/>
          <w:szCs w:val="28"/>
        </w:rPr>
        <w:t>й.</w:t>
      </w: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E" w:rsidRDefault="004E0A7E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C6" w:rsidRDefault="003F6AC6" w:rsidP="004E0A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C6">
        <w:rPr>
          <w:rFonts w:ascii="Times New Roman" w:hAnsi="Times New Roman" w:cs="Times New Roman"/>
          <w:b/>
          <w:sz w:val="28"/>
          <w:szCs w:val="28"/>
        </w:rPr>
        <w:t>3.</w:t>
      </w:r>
      <w:r w:rsidRPr="003F6AC6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4E0A7E" w:rsidRPr="003F6AC6" w:rsidRDefault="004E0A7E" w:rsidP="004E0A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6DC0" w:rsidRDefault="00C227A7" w:rsidP="00756DC0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измерения и качества инноваци</w:t>
      </w:r>
      <w:r w:rsidR="008E0F86">
        <w:rPr>
          <w:rFonts w:ascii="Times New Roman" w:hAnsi="Times New Roman" w:cs="Times New Roman"/>
          <w:sz w:val="28"/>
          <w:szCs w:val="28"/>
        </w:rPr>
        <w:t>и в проекте являются:</w:t>
      </w:r>
    </w:p>
    <w:p w:rsidR="00756DC0" w:rsidRDefault="00756DC0" w:rsidP="00756D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D48">
        <w:rPr>
          <w:rFonts w:ascii="Times New Roman" w:eastAsia="Times New Roman" w:hAnsi="Times New Roman"/>
          <w:b/>
          <w:iCs/>
          <w:sz w:val="28"/>
          <w:szCs w:val="28"/>
        </w:rPr>
        <w:t>-Е</w:t>
      </w:r>
      <w:r w:rsidR="00C227A7" w:rsidRPr="00CF1D48">
        <w:rPr>
          <w:rFonts w:ascii="Times New Roman" w:hAnsi="Times New Roman" w:cs="Times New Roman"/>
          <w:b/>
          <w:sz w:val="28"/>
          <w:szCs w:val="28"/>
        </w:rPr>
        <w:t>жегодный мониторинг</w:t>
      </w:r>
      <w:r w:rsidR="00C227A7" w:rsidRPr="00CF1D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 включающий в себя</w:t>
      </w:r>
      <w:r w:rsidR="00C227A7" w:rsidRPr="00CF1D48">
        <w:rPr>
          <w:rFonts w:ascii="Times New Roman" w:hAnsi="Times New Roman" w:cs="Times New Roman"/>
          <w:b/>
          <w:sz w:val="28"/>
          <w:szCs w:val="28"/>
        </w:rPr>
        <w:t xml:space="preserve"> исследование сформированности универсальных учебных действий, сферы профессиональных интересов</w:t>
      </w:r>
      <w:r w:rsidRPr="00CF1D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Профессиональная</w:t>
      </w:r>
      <w:r w:rsidRPr="00756D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диагностика</w:t>
      </w:r>
      <w:r w:rsidRPr="00756D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помогает учащемуся уточнить свои </w:t>
      </w:r>
      <w:r w:rsidRPr="00756D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профессиональные</w:t>
      </w:r>
      <w:r w:rsidRPr="00756D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интересы и</w:t>
      </w:r>
      <w:r w:rsidRPr="00756D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56D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склонности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лучше понять себя и соотнести свои ограничения и возможности с требованиями будущей профессии. Наиболее эффективна</w:t>
      </w:r>
      <w:r w:rsidRPr="00756D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56D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диагностика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органично встроенная в систему занятий или тренингов </w:t>
      </w:r>
      <w:proofErr w:type="gramStart"/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756D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56D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профессиональному</w:t>
      </w:r>
      <w:r w:rsidRPr="00756DC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самоопределению</w:t>
      </w:r>
      <w:proofErr w:type="gramEnd"/>
      <w:r w:rsidRPr="00756D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дает полную картину по определению дальнейшего образовательного маршрута учащегося.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56DC0">
        <w:rPr>
          <w:rFonts w:ascii="Times New Roman" w:hAnsi="Times New Roman" w:cs="Times New Roman"/>
          <w:bCs/>
          <w:sz w:val="28"/>
          <w:szCs w:val="28"/>
        </w:rPr>
        <w:t xml:space="preserve">Использовалась методика Л. </w:t>
      </w:r>
      <w:proofErr w:type="spellStart"/>
      <w:r w:rsidRPr="00756DC0">
        <w:rPr>
          <w:rFonts w:ascii="Times New Roman" w:hAnsi="Times New Roman" w:cs="Times New Roman"/>
          <w:bCs/>
          <w:sz w:val="28"/>
          <w:szCs w:val="28"/>
        </w:rPr>
        <w:t>Йовайши</w:t>
      </w:r>
      <w:proofErr w:type="spellEnd"/>
      <w:r w:rsidRPr="00756DC0">
        <w:rPr>
          <w:rFonts w:ascii="Times New Roman" w:hAnsi="Times New Roman" w:cs="Times New Roman"/>
          <w:bCs/>
          <w:sz w:val="28"/>
          <w:szCs w:val="28"/>
        </w:rPr>
        <w:t xml:space="preserve"> в модификации Г. </w:t>
      </w:r>
      <w:proofErr w:type="spellStart"/>
      <w:r w:rsidRPr="00756DC0">
        <w:rPr>
          <w:rFonts w:ascii="Times New Roman" w:hAnsi="Times New Roman" w:cs="Times New Roman"/>
          <w:bCs/>
          <w:sz w:val="28"/>
          <w:szCs w:val="28"/>
        </w:rPr>
        <w:t>Резапкиной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6DC0" w:rsidRDefault="00756DC0" w:rsidP="00756DC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Получены следующие результаты</w:t>
      </w:r>
    </w:p>
    <w:p w:rsidR="00756DC0" w:rsidRDefault="00756DC0" w:rsidP="00756DC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6DC0" w:rsidRDefault="00756DC0" w:rsidP="00756DC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C62">
        <w:rPr>
          <w:rFonts w:ascii="Times New Roman" w:hAnsi="Times New Roman"/>
          <w:b/>
          <w:sz w:val="28"/>
          <w:szCs w:val="28"/>
        </w:rPr>
        <w:t xml:space="preserve">Таблица результатов диагностики </w:t>
      </w:r>
    </w:p>
    <w:p w:rsidR="00756DC0" w:rsidRDefault="00756DC0" w:rsidP="00756DC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C62">
        <w:rPr>
          <w:rFonts w:ascii="Times New Roman" w:hAnsi="Times New Roman"/>
          <w:b/>
          <w:sz w:val="28"/>
          <w:szCs w:val="28"/>
        </w:rPr>
        <w:t xml:space="preserve">профессиональных склонностей учащихся </w:t>
      </w:r>
      <w:r>
        <w:rPr>
          <w:rFonts w:ascii="Times New Roman" w:hAnsi="Times New Roman"/>
          <w:b/>
          <w:sz w:val="28"/>
          <w:szCs w:val="28"/>
        </w:rPr>
        <w:t>9</w:t>
      </w:r>
      <w:r w:rsidRPr="00774C62">
        <w:rPr>
          <w:rFonts w:ascii="Times New Roman" w:hAnsi="Times New Roman"/>
          <w:b/>
          <w:sz w:val="28"/>
          <w:szCs w:val="28"/>
        </w:rPr>
        <w:t>-х классов</w:t>
      </w:r>
    </w:p>
    <w:p w:rsidR="00756DC0" w:rsidRDefault="00756DC0" w:rsidP="00756DC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843"/>
        <w:gridCol w:w="1985"/>
        <w:gridCol w:w="1842"/>
        <w:gridCol w:w="1843"/>
      </w:tblGrid>
      <w:tr w:rsidR="00756DC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Профессиональная склонность (уровни)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Ярко выраженная профессиональная склонность 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(4 уровень)</w:t>
            </w:r>
          </w:p>
        </w:tc>
        <w:tc>
          <w:tcPr>
            <w:tcW w:w="1985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Склонность к определенному виду деятельности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(3 уровень)</w:t>
            </w:r>
          </w:p>
        </w:tc>
        <w:tc>
          <w:tcPr>
            <w:tcW w:w="1842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Слабо выраженная профессиональная склонность 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(2 уровень)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Профессиональная склонность не выражена 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(1уровень)</w:t>
            </w:r>
          </w:p>
        </w:tc>
      </w:tr>
      <w:tr w:rsidR="00756DC0" w:rsidRPr="00FC7400" w:rsidTr="00FC7400">
        <w:trPr>
          <w:trHeight w:val="640"/>
          <w:jc w:val="center"/>
        </w:trPr>
        <w:tc>
          <w:tcPr>
            <w:tcW w:w="1467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16 чел. –55 %</w:t>
            </w:r>
          </w:p>
        </w:tc>
        <w:tc>
          <w:tcPr>
            <w:tcW w:w="1985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12 чел. – 41 %</w:t>
            </w:r>
          </w:p>
        </w:tc>
        <w:tc>
          <w:tcPr>
            <w:tcW w:w="1842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 чел. – 4 %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0 чел. – 0 %</w:t>
            </w:r>
          </w:p>
        </w:tc>
      </w:tr>
      <w:tr w:rsidR="00756DC0" w:rsidRPr="00FC7400" w:rsidTr="00FC7400">
        <w:trPr>
          <w:trHeight w:val="640"/>
          <w:jc w:val="center"/>
        </w:trPr>
        <w:tc>
          <w:tcPr>
            <w:tcW w:w="1467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8 чел. – 32 %</w:t>
            </w:r>
          </w:p>
        </w:tc>
        <w:tc>
          <w:tcPr>
            <w:tcW w:w="1985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15 чел. –60 % </w:t>
            </w:r>
          </w:p>
        </w:tc>
        <w:tc>
          <w:tcPr>
            <w:tcW w:w="1842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2 чел. –8% 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756DC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10 чел. – 34 %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14 чел. – 49 %</w:t>
            </w:r>
          </w:p>
        </w:tc>
        <w:tc>
          <w:tcPr>
            <w:tcW w:w="1842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5 чел. – 17 %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756DC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4 чел. – 15 %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16 чел. – 62 %</w:t>
            </w:r>
          </w:p>
        </w:tc>
        <w:tc>
          <w:tcPr>
            <w:tcW w:w="1842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6 чел. – 23 %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756DC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38 ч. –34 %</w:t>
            </w:r>
          </w:p>
        </w:tc>
        <w:tc>
          <w:tcPr>
            <w:tcW w:w="1985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57 ч.-55 %</w:t>
            </w:r>
          </w:p>
        </w:tc>
        <w:tc>
          <w:tcPr>
            <w:tcW w:w="1842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14 ч. – 13 %</w:t>
            </w:r>
          </w:p>
        </w:tc>
        <w:tc>
          <w:tcPr>
            <w:tcW w:w="1843" w:type="dxa"/>
            <w:shd w:val="clear" w:color="auto" w:fill="auto"/>
          </w:tcPr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C0" w:rsidRPr="00FC7400" w:rsidRDefault="00756DC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0 ч. – 0 %</w:t>
            </w:r>
          </w:p>
        </w:tc>
      </w:tr>
    </w:tbl>
    <w:p w:rsidR="00FC7400" w:rsidRDefault="00FC7400" w:rsidP="00FC740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C62">
        <w:rPr>
          <w:rFonts w:ascii="Times New Roman" w:hAnsi="Times New Roman"/>
          <w:b/>
          <w:sz w:val="28"/>
          <w:szCs w:val="28"/>
        </w:rPr>
        <w:lastRenderedPageBreak/>
        <w:t xml:space="preserve">Таблица результатов диагностики </w:t>
      </w:r>
    </w:p>
    <w:p w:rsidR="00FC7400" w:rsidRDefault="00FC7400" w:rsidP="00FC740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C62">
        <w:rPr>
          <w:rFonts w:ascii="Times New Roman" w:hAnsi="Times New Roman"/>
          <w:b/>
          <w:sz w:val="28"/>
          <w:szCs w:val="28"/>
        </w:rPr>
        <w:t xml:space="preserve">профессиональных склонностей учащихся </w:t>
      </w:r>
      <w:r>
        <w:rPr>
          <w:rFonts w:ascii="Times New Roman" w:hAnsi="Times New Roman"/>
          <w:b/>
          <w:sz w:val="28"/>
          <w:szCs w:val="28"/>
        </w:rPr>
        <w:t>10</w:t>
      </w:r>
      <w:r w:rsidRPr="00774C62">
        <w:rPr>
          <w:rFonts w:ascii="Times New Roman" w:hAnsi="Times New Roman"/>
          <w:b/>
          <w:sz w:val="28"/>
          <w:szCs w:val="28"/>
        </w:rPr>
        <w:t>-х классов</w:t>
      </w:r>
    </w:p>
    <w:p w:rsidR="00FC7400" w:rsidRDefault="00FC7400" w:rsidP="00FC740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5"/>
        <w:gridCol w:w="1843"/>
        <w:gridCol w:w="1984"/>
        <w:gridCol w:w="1985"/>
      </w:tblGrid>
      <w:tr w:rsidR="00FC740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Профессиональная склонность (уровни)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Ярко выраженная профессиональная склонность 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(4 уровень)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Склонность к определенному виду деятельности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(3 уровень)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Слабо выраженная профессиональная склонность 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(2 уровень)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Профессиональная склонность не выражена 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(1уровень)</w:t>
            </w:r>
          </w:p>
        </w:tc>
      </w:tr>
      <w:tr w:rsidR="00FC7400" w:rsidRPr="00FC7400" w:rsidTr="00FC7400">
        <w:trPr>
          <w:trHeight w:val="640"/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8 чел.- 42 %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11 чел.- 58 %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0 чел. – 0 %</w:t>
            </w:r>
          </w:p>
        </w:tc>
      </w:tr>
      <w:tr w:rsidR="00FC7400" w:rsidRPr="00FC7400" w:rsidTr="00FC7400">
        <w:trPr>
          <w:trHeight w:val="640"/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9 чел. –36 %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16 чел. – 64 % 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–0 % 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FC740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10 «В»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7 чел. – 24 %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18 чел. – 62 %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4 чел. – 14 %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FC740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73 человека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24 ч. – 34 %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45 ч. – 61 %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4 ч. – 5 %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0 ч. – 0 %</w:t>
            </w:r>
          </w:p>
        </w:tc>
      </w:tr>
    </w:tbl>
    <w:p w:rsidR="00FC7400" w:rsidRDefault="00FC7400" w:rsidP="00FC740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C62">
        <w:rPr>
          <w:rFonts w:ascii="Times New Roman" w:hAnsi="Times New Roman"/>
          <w:b/>
          <w:sz w:val="28"/>
          <w:szCs w:val="28"/>
        </w:rPr>
        <w:t xml:space="preserve">Таблица результатов диагностики </w:t>
      </w:r>
    </w:p>
    <w:p w:rsidR="00FC7400" w:rsidRDefault="00FC7400" w:rsidP="00FC740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C62">
        <w:rPr>
          <w:rFonts w:ascii="Times New Roman" w:hAnsi="Times New Roman"/>
          <w:b/>
          <w:sz w:val="28"/>
          <w:szCs w:val="28"/>
        </w:rPr>
        <w:t xml:space="preserve">профессиональных склонностей учащихся </w:t>
      </w:r>
      <w:r>
        <w:rPr>
          <w:rFonts w:ascii="Times New Roman" w:hAnsi="Times New Roman"/>
          <w:b/>
          <w:sz w:val="28"/>
          <w:szCs w:val="28"/>
        </w:rPr>
        <w:t>11</w:t>
      </w:r>
      <w:r w:rsidRPr="00774C62">
        <w:rPr>
          <w:rFonts w:ascii="Times New Roman" w:hAnsi="Times New Roman"/>
          <w:b/>
          <w:sz w:val="28"/>
          <w:szCs w:val="28"/>
        </w:rPr>
        <w:t>-х классов</w:t>
      </w:r>
    </w:p>
    <w:p w:rsidR="00FC7400" w:rsidRDefault="00FC7400" w:rsidP="00FC740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5"/>
        <w:gridCol w:w="1843"/>
        <w:gridCol w:w="1984"/>
        <w:gridCol w:w="1985"/>
      </w:tblGrid>
      <w:tr w:rsidR="00FC740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Профессиональная склонность (уровни)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Ярко выраженная профессиональная склонность 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(4 уровень)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Склонность к определенному виду деятельности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(3 уровень)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Слабо выраженная профессиональная склонность 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(2 уровень)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Профессиональная склонность не выражена 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(1уровень)</w:t>
            </w:r>
          </w:p>
        </w:tc>
      </w:tr>
      <w:tr w:rsidR="00FC7400" w:rsidRPr="00FC7400" w:rsidTr="00FC7400">
        <w:trPr>
          <w:trHeight w:val="640"/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   11 «А»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10 чел. – 36 %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17 чел. -61 %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 чел. –3 %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 0 чел. – 0 %</w:t>
            </w:r>
          </w:p>
        </w:tc>
      </w:tr>
      <w:tr w:rsidR="00FC7400" w:rsidRPr="00FC7400" w:rsidTr="00FC7400">
        <w:trPr>
          <w:trHeight w:val="640"/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10 чел. – 39 %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11 чел. – 42 % 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5 чел. – 19 % 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FC740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13 чел. – 57 %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8 чел. –35 %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>2 чел. – 8 %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00">
              <w:rPr>
                <w:rFonts w:ascii="Times New Roman" w:hAnsi="Times New Roman"/>
                <w:sz w:val="24"/>
                <w:szCs w:val="24"/>
              </w:rPr>
              <w:t xml:space="preserve">0 чел. – 0 %     </w:t>
            </w:r>
          </w:p>
        </w:tc>
      </w:tr>
      <w:tr w:rsidR="00FC7400" w:rsidRPr="00FC7400" w:rsidTr="00FC7400">
        <w:trPr>
          <w:jc w:val="center"/>
        </w:trPr>
        <w:tc>
          <w:tcPr>
            <w:tcW w:w="1467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77 человек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33 ч. – 44 %</w:t>
            </w:r>
          </w:p>
        </w:tc>
        <w:tc>
          <w:tcPr>
            <w:tcW w:w="1843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36 ч. – 46%</w:t>
            </w:r>
          </w:p>
        </w:tc>
        <w:tc>
          <w:tcPr>
            <w:tcW w:w="1984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8 ч. – 10 %</w:t>
            </w:r>
          </w:p>
        </w:tc>
        <w:tc>
          <w:tcPr>
            <w:tcW w:w="1985" w:type="dxa"/>
            <w:shd w:val="clear" w:color="auto" w:fill="auto"/>
          </w:tcPr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00" w:rsidRPr="00FC7400" w:rsidRDefault="00FC7400" w:rsidP="003E077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400">
              <w:rPr>
                <w:rFonts w:ascii="Times New Roman" w:hAnsi="Times New Roman"/>
                <w:b/>
                <w:sz w:val="24"/>
                <w:szCs w:val="24"/>
              </w:rPr>
              <w:t>0 ч. – 0 %</w:t>
            </w:r>
          </w:p>
        </w:tc>
      </w:tr>
    </w:tbl>
    <w:p w:rsidR="00FC7400" w:rsidRPr="00836755" w:rsidRDefault="00FC7400" w:rsidP="00CF1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55">
        <w:rPr>
          <w:rFonts w:ascii="Times New Roman" w:hAnsi="Times New Roman" w:cs="Times New Roman"/>
          <w:b/>
          <w:sz w:val="28"/>
          <w:szCs w:val="28"/>
        </w:rPr>
        <w:t>Вывод:</w:t>
      </w:r>
      <w:r w:rsidRPr="00836755">
        <w:rPr>
          <w:rFonts w:ascii="Times New Roman" w:hAnsi="Times New Roman" w:cs="Times New Roman"/>
          <w:sz w:val="28"/>
          <w:szCs w:val="28"/>
        </w:rPr>
        <w:t xml:space="preserve"> По результатам диагностики профессиональных склонностей, можно сделать вывод о том, что у учащихся 9-10-11–х классов (259 человек) на 89 % сформировался осознанный личный выбор профессиональной ориентации.</w:t>
      </w:r>
    </w:p>
    <w:p w:rsidR="00C227A7" w:rsidRPr="00836755" w:rsidRDefault="00756DC0" w:rsidP="00CF1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/>
          <w:b/>
          <w:iCs/>
          <w:sz w:val="28"/>
          <w:szCs w:val="28"/>
        </w:rPr>
        <w:t>-Е</w:t>
      </w:r>
      <w:r w:rsidRPr="00CF1D48">
        <w:rPr>
          <w:rFonts w:ascii="Times New Roman" w:hAnsi="Times New Roman" w:cs="Times New Roman"/>
          <w:b/>
          <w:sz w:val="28"/>
          <w:szCs w:val="28"/>
        </w:rPr>
        <w:t>жегодный мониторинг</w:t>
      </w:r>
      <w:r w:rsidRPr="00CF1D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 включающий в себя</w:t>
      </w:r>
      <w:r w:rsidRPr="00CF1D48">
        <w:rPr>
          <w:rFonts w:ascii="Times New Roman" w:hAnsi="Times New Roman" w:cs="Times New Roman"/>
          <w:b/>
          <w:sz w:val="28"/>
          <w:szCs w:val="28"/>
        </w:rPr>
        <w:t xml:space="preserve"> количественную оценку доли учащихся</w:t>
      </w:r>
      <w:r w:rsidR="003665BC" w:rsidRPr="00CF1D48">
        <w:rPr>
          <w:rFonts w:ascii="Times New Roman" w:hAnsi="Times New Roman" w:cs="Times New Roman"/>
          <w:b/>
          <w:sz w:val="28"/>
          <w:szCs w:val="28"/>
        </w:rPr>
        <w:t>,</w:t>
      </w:r>
      <w:r w:rsidR="00C227A7" w:rsidRPr="00CF1D48">
        <w:rPr>
          <w:rFonts w:ascii="Times New Roman" w:hAnsi="Times New Roman" w:cs="Times New Roman"/>
          <w:b/>
          <w:sz w:val="28"/>
          <w:szCs w:val="28"/>
        </w:rPr>
        <w:t xml:space="preserve"> выбравших профильные предметы при сдаче единого государственного экзамена</w:t>
      </w:r>
      <w:r w:rsidR="00373410" w:rsidRPr="00CF1D48">
        <w:rPr>
          <w:rFonts w:ascii="Times New Roman" w:hAnsi="Times New Roman" w:cs="Times New Roman"/>
          <w:b/>
          <w:sz w:val="28"/>
          <w:szCs w:val="28"/>
        </w:rPr>
        <w:t>.</w:t>
      </w:r>
      <w:r w:rsidR="00373410" w:rsidRPr="00836755">
        <w:rPr>
          <w:rFonts w:ascii="Times New Roman" w:hAnsi="Times New Roman" w:cs="Times New Roman"/>
          <w:sz w:val="28"/>
          <w:szCs w:val="28"/>
        </w:rPr>
        <w:t xml:space="preserve"> В этом году ЕГЭ сдавали 77 учащихся 11 классов, которые получали среднее образование по трем  профилям: технологическому (физико-математической направленности), естественнонаучному (химико-биологической направленности,</w:t>
      </w:r>
      <w:r w:rsidR="00A675DA" w:rsidRPr="00836755">
        <w:rPr>
          <w:rFonts w:ascii="Times New Roman" w:hAnsi="Times New Roman" w:cs="Times New Roman"/>
          <w:sz w:val="28"/>
          <w:szCs w:val="28"/>
        </w:rPr>
        <w:t xml:space="preserve"> естественнонаучной направленности</w:t>
      </w:r>
      <w:r w:rsidR="00373410" w:rsidRPr="00836755">
        <w:rPr>
          <w:rFonts w:ascii="Times New Roman" w:hAnsi="Times New Roman" w:cs="Times New Roman"/>
          <w:sz w:val="28"/>
          <w:szCs w:val="28"/>
        </w:rPr>
        <w:t xml:space="preserve"> ) гумани</w:t>
      </w:r>
      <w:r w:rsidR="00373410" w:rsidRPr="00836755">
        <w:rPr>
          <w:rFonts w:ascii="Times New Roman" w:hAnsi="Times New Roman" w:cs="Times New Roman"/>
          <w:sz w:val="28"/>
          <w:szCs w:val="28"/>
        </w:rPr>
        <w:lastRenderedPageBreak/>
        <w:t>тарный (социально-гуманитарной направленности),  65 выпускников</w:t>
      </w:r>
      <w:r w:rsidR="001315C0" w:rsidRPr="00836755">
        <w:rPr>
          <w:rFonts w:ascii="Times New Roman" w:hAnsi="Times New Roman" w:cs="Times New Roman"/>
          <w:sz w:val="28"/>
          <w:szCs w:val="28"/>
        </w:rPr>
        <w:t xml:space="preserve"> (84%) выбрали профильные предметы при сдаче ЕГЭ. </w:t>
      </w:r>
      <w:r w:rsidR="00A675DA" w:rsidRPr="00836755">
        <w:rPr>
          <w:rFonts w:ascii="Times New Roman" w:hAnsi="Times New Roman" w:cs="Times New Roman"/>
          <w:sz w:val="28"/>
          <w:szCs w:val="28"/>
        </w:rPr>
        <w:t>12 выпускников выбрали для сдачи экзаменов предметы</w:t>
      </w:r>
      <w:r w:rsidR="008916F9" w:rsidRPr="00836755">
        <w:rPr>
          <w:rFonts w:ascii="Times New Roman" w:hAnsi="Times New Roman" w:cs="Times New Roman"/>
          <w:sz w:val="28"/>
          <w:szCs w:val="28"/>
        </w:rPr>
        <w:t>,</w:t>
      </w:r>
      <w:r w:rsidR="00A675DA" w:rsidRPr="00836755">
        <w:rPr>
          <w:rFonts w:ascii="Times New Roman" w:hAnsi="Times New Roman" w:cs="Times New Roman"/>
          <w:sz w:val="28"/>
          <w:szCs w:val="28"/>
        </w:rPr>
        <w:t xml:space="preserve"> не соответствующие профилю обучения. Одна выпускница лицея набрала 100 баллов по русскому языку. </w:t>
      </w:r>
      <w:r w:rsidR="008916F9" w:rsidRPr="00836755">
        <w:rPr>
          <w:rFonts w:ascii="Times New Roman" w:hAnsi="Times New Roman" w:cs="Times New Roman"/>
          <w:sz w:val="28"/>
          <w:szCs w:val="28"/>
        </w:rPr>
        <w:t xml:space="preserve">Учащиеся лицея показали средний балл выше краевого по 9 предметам из 11, заняв в районе первое место среди общеобразовательных учреждений по этому показателю. </w:t>
      </w:r>
    </w:p>
    <w:p w:rsidR="00C227A7" w:rsidRPr="00277F6F" w:rsidRDefault="003665BC" w:rsidP="00277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/>
          <w:iCs/>
          <w:sz w:val="28"/>
          <w:szCs w:val="28"/>
        </w:rPr>
        <w:t>-Е</w:t>
      </w:r>
      <w:r w:rsidRPr="00CF1D48">
        <w:rPr>
          <w:rFonts w:ascii="Times New Roman" w:hAnsi="Times New Roman" w:cs="Times New Roman"/>
          <w:b/>
          <w:sz w:val="28"/>
          <w:szCs w:val="28"/>
        </w:rPr>
        <w:t>жегодный мониторинг</w:t>
      </w:r>
      <w:r w:rsidRPr="00CF1D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 включающий в себя</w:t>
      </w:r>
      <w:r w:rsidRPr="00CF1D48">
        <w:rPr>
          <w:rFonts w:ascii="Times New Roman" w:hAnsi="Times New Roman" w:cs="Times New Roman"/>
          <w:b/>
          <w:sz w:val="28"/>
          <w:szCs w:val="28"/>
        </w:rPr>
        <w:t xml:space="preserve"> количественную оценку доли учащихся</w:t>
      </w:r>
      <w:r w:rsidRPr="00CF1D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27A7" w:rsidRPr="00CF1D48">
        <w:rPr>
          <w:rFonts w:ascii="Times New Roman" w:hAnsi="Times New Roman" w:cs="Times New Roman"/>
          <w:b/>
          <w:sz w:val="28"/>
          <w:szCs w:val="28"/>
        </w:rPr>
        <w:t>участвующих в профильных олимпиадах, конкурсах, научно-практических конференциях</w:t>
      </w:r>
      <w:r w:rsidRPr="00CF1D48">
        <w:rPr>
          <w:rFonts w:ascii="Times New Roman" w:hAnsi="Times New Roman" w:cs="Times New Roman"/>
          <w:b/>
          <w:sz w:val="28"/>
          <w:szCs w:val="28"/>
        </w:rPr>
        <w:t>.</w:t>
      </w:r>
      <w:r w:rsidRPr="00836755">
        <w:rPr>
          <w:rFonts w:ascii="Times New Roman" w:hAnsi="Times New Roman" w:cs="Times New Roman"/>
          <w:sz w:val="28"/>
          <w:szCs w:val="28"/>
        </w:rPr>
        <w:t xml:space="preserve"> </w:t>
      </w:r>
      <w:r w:rsidR="00CF443E" w:rsidRPr="00836755">
        <w:rPr>
          <w:rFonts w:ascii="Times New Roman" w:hAnsi="Times New Roman" w:cs="Times New Roman"/>
          <w:sz w:val="28"/>
          <w:szCs w:val="28"/>
        </w:rPr>
        <w:t>195 учащихся (что на 5% больше прошлого года) приняло участие в</w:t>
      </w:r>
      <w:r w:rsidR="00CF443E" w:rsidRPr="00836755">
        <w:rPr>
          <w:rFonts w:ascii="Times New Roman" w:hAnsi="Times New Roman" w:cs="Times New Roman"/>
          <w:sz w:val="28"/>
          <w:szCs w:val="28"/>
        </w:rPr>
        <w:t xml:space="preserve"> мероприятиях федерального перечня (Приказ </w:t>
      </w:r>
      <w:proofErr w:type="spellStart"/>
      <w:r w:rsidR="00CF443E" w:rsidRPr="008367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F443E" w:rsidRPr="00836755">
        <w:rPr>
          <w:rFonts w:ascii="Times New Roman" w:hAnsi="Times New Roman" w:cs="Times New Roman"/>
          <w:sz w:val="28"/>
          <w:szCs w:val="28"/>
        </w:rPr>
        <w:t xml:space="preserve"> № 616 от 31.08.21</w:t>
      </w:r>
      <w:r w:rsidR="00CF443E" w:rsidRPr="00836755">
        <w:rPr>
          <w:rFonts w:ascii="Times New Roman" w:hAnsi="Times New Roman" w:cs="Times New Roman"/>
          <w:sz w:val="28"/>
          <w:szCs w:val="28"/>
        </w:rPr>
        <w:t xml:space="preserve">) и </w:t>
      </w:r>
      <w:r w:rsidR="00CF443E" w:rsidRPr="00836755">
        <w:rPr>
          <w:rFonts w:ascii="Times New Roman" w:hAnsi="Times New Roman" w:cs="Times New Roman"/>
          <w:sz w:val="28"/>
          <w:szCs w:val="28"/>
        </w:rPr>
        <w:t xml:space="preserve">регионального перечня (Приказ </w:t>
      </w:r>
      <w:proofErr w:type="spellStart"/>
      <w:r w:rsidR="00CF443E" w:rsidRPr="00836755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="00CF443E" w:rsidRPr="00836755">
        <w:rPr>
          <w:rFonts w:ascii="Times New Roman" w:hAnsi="Times New Roman" w:cs="Times New Roman"/>
          <w:sz w:val="28"/>
          <w:szCs w:val="28"/>
        </w:rPr>
        <w:t xml:space="preserve"> КК от 20.08.2021 года № 2709)</w:t>
      </w:r>
      <w:r w:rsidR="00040B8B">
        <w:rPr>
          <w:rFonts w:ascii="Times New Roman" w:hAnsi="Times New Roman" w:cs="Times New Roman"/>
          <w:sz w:val="28"/>
          <w:szCs w:val="28"/>
        </w:rPr>
        <w:t xml:space="preserve"> </w:t>
      </w:r>
      <w:r w:rsidR="00CF443E" w:rsidRPr="00836755">
        <w:rPr>
          <w:rFonts w:ascii="Times New Roman" w:hAnsi="Times New Roman" w:cs="Times New Roman"/>
          <w:sz w:val="28"/>
          <w:szCs w:val="28"/>
        </w:rPr>
        <w:t xml:space="preserve">106 учащихся стали победителями и призерами регионального и федерального уровней. </w:t>
      </w:r>
      <w:r w:rsidR="00040B8B">
        <w:rPr>
          <w:rFonts w:ascii="Times New Roman" w:hAnsi="Times New Roman" w:cs="Times New Roman"/>
          <w:sz w:val="28"/>
          <w:szCs w:val="28"/>
        </w:rPr>
        <w:t>А</w:t>
      </w:r>
      <w:r w:rsidR="00040B8B">
        <w:rPr>
          <w:rFonts w:ascii="Times New Roman" w:hAnsi="Times New Roman" w:cs="Times New Roman"/>
          <w:sz w:val="28"/>
          <w:szCs w:val="28"/>
        </w:rPr>
        <w:t xml:space="preserve"> во </w:t>
      </w:r>
      <w:r w:rsidR="00040B8B" w:rsidRPr="00836755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040B8B">
        <w:rPr>
          <w:rFonts w:ascii="Times New Roman" w:hAnsi="Times New Roman" w:cs="Times New Roman"/>
          <w:sz w:val="28"/>
          <w:szCs w:val="28"/>
        </w:rPr>
        <w:t>е</w:t>
      </w:r>
      <w:r w:rsidR="00040B8B" w:rsidRPr="0083675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40B8B">
        <w:rPr>
          <w:rFonts w:ascii="Times New Roman" w:hAnsi="Times New Roman" w:cs="Times New Roman"/>
          <w:sz w:val="28"/>
          <w:szCs w:val="28"/>
        </w:rPr>
        <w:t xml:space="preserve"> приняло участие 427 учащихся (977 участий) из 913 учащихся 4-11 классов, из которых </w:t>
      </w:r>
      <w:r w:rsidR="003F4C57">
        <w:rPr>
          <w:rFonts w:ascii="Times New Roman" w:hAnsi="Times New Roman" w:cs="Times New Roman"/>
          <w:sz w:val="28"/>
          <w:szCs w:val="28"/>
        </w:rPr>
        <w:t>294 ребенка стали победителями и призерами разных уровней олимпиады.</w:t>
      </w:r>
      <w:r w:rsidR="00040B8B" w:rsidRPr="00836755">
        <w:rPr>
          <w:rFonts w:ascii="Times New Roman" w:hAnsi="Times New Roman" w:cs="Times New Roman"/>
          <w:sz w:val="28"/>
          <w:szCs w:val="28"/>
        </w:rPr>
        <w:t xml:space="preserve"> </w:t>
      </w:r>
      <w:r w:rsidR="00AE7EFD" w:rsidRPr="00836755">
        <w:rPr>
          <w:rFonts w:ascii="Times New Roman" w:hAnsi="Times New Roman" w:cs="Times New Roman"/>
          <w:sz w:val="28"/>
          <w:szCs w:val="28"/>
        </w:rPr>
        <w:t xml:space="preserve">Это и </w:t>
      </w:r>
      <w:r w:rsidR="00AE7EFD" w:rsidRPr="00836755">
        <w:rPr>
          <w:rFonts w:ascii="Times New Roman" w:hAnsi="Times New Roman" w:cs="Times New Roman"/>
          <w:sz w:val="28"/>
          <w:szCs w:val="28"/>
        </w:rPr>
        <w:t>Всероссийск</w:t>
      </w:r>
      <w:r w:rsidR="00836755">
        <w:rPr>
          <w:rFonts w:ascii="Times New Roman" w:hAnsi="Times New Roman" w:cs="Times New Roman"/>
          <w:sz w:val="28"/>
          <w:szCs w:val="28"/>
        </w:rPr>
        <w:t>ая</w:t>
      </w:r>
      <w:r w:rsidR="00AE7EFD" w:rsidRPr="00836755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836755">
        <w:rPr>
          <w:rFonts w:ascii="Times New Roman" w:hAnsi="Times New Roman" w:cs="Times New Roman"/>
          <w:sz w:val="28"/>
          <w:szCs w:val="28"/>
        </w:rPr>
        <w:t>а</w:t>
      </w:r>
      <w:r w:rsidR="00AE7EFD" w:rsidRPr="00836755">
        <w:rPr>
          <w:rFonts w:ascii="Times New Roman" w:hAnsi="Times New Roman" w:cs="Times New Roman"/>
          <w:sz w:val="28"/>
          <w:szCs w:val="28"/>
        </w:rPr>
        <w:t xml:space="preserve"> школьников (региональный этап)</w:t>
      </w:r>
      <w:r w:rsidR="00AE7EFD" w:rsidRPr="00836755">
        <w:rPr>
          <w:rFonts w:ascii="Times New Roman" w:hAnsi="Times New Roman" w:cs="Times New Roman"/>
          <w:sz w:val="28"/>
          <w:szCs w:val="28"/>
        </w:rPr>
        <w:t xml:space="preserve"> – 4 призера, </w:t>
      </w:r>
      <w:r w:rsidR="00AE7EFD" w:rsidRPr="00836755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конкурс «Большая перемена»</w:t>
      </w:r>
      <w:r w:rsidR="00AE7EFD" w:rsidRPr="00836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277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EFD" w:rsidRPr="00836755">
        <w:rPr>
          <w:rFonts w:ascii="Times New Roman" w:hAnsi="Times New Roman" w:cs="Times New Roman"/>
          <w:sz w:val="28"/>
          <w:szCs w:val="28"/>
          <w:shd w:val="clear" w:color="auto" w:fill="FFFFFF"/>
        </w:rPr>
        <w:t>1 финалист конкурса (финал проходи</w:t>
      </w:r>
      <w:r w:rsidR="00836755" w:rsidRPr="0083675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E7EFD" w:rsidRPr="00836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Артеке), </w:t>
      </w:r>
      <w:r w:rsidR="00AE7EFD" w:rsidRPr="00836755">
        <w:rPr>
          <w:rFonts w:ascii="Times New Roman" w:hAnsi="Times New Roman" w:cs="Times New Roman"/>
          <w:sz w:val="28"/>
          <w:szCs w:val="28"/>
        </w:rPr>
        <w:t>Всероссийский конкурс научно-технологических проектов «Большие вызовы»</w:t>
      </w:r>
      <w:r w:rsidR="00AE7EFD" w:rsidRPr="00836755">
        <w:rPr>
          <w:rFonts w:ascii="Times New Roman" w:hAnsi="Times New Roman" w:cs="Times New Roman"/>
          <w:sz w:val="28"/>
          <w:szCs w:val="28"/>
        </w:rPr>
        <w:t xml:space="preserve"> - 1 победитель регионального этапа, </w:t>
      </w:r>
      <w:r w:rsidR="00AE7EFD" w:rsidRPr="00836755">
        <w:rPr>
          <w:rFonts w:ascii="Times New Roman" w:hAnsi="Times New Roman" w:cs="Times New Roman"/>
          <w:sz w:val="28"/>
          <w:szCs w:val="28"/>
        </w:rPr>
        <w:t xml:space="preserve">Всероссийская олимпиада им. Л. </w:t>
      </w:r>
      <w:proofErr w:type="spellStart"/>
      <w:r w:rsidR="00AE7EFD" w:rsidRPr="00836755">
        <w:rPr>
          <w:rFonts w:ascii="Times New Roman" w:hAnsi="Times New Roman" w:cs="Times New Roman"/>
          <w:sz w:val="28"/>
          <w:szCs w:val="28"/>
        </w:rPr>
        <w:t>Дедешко</w:t>
      </w:r>
      <w:proofErr w:type="spellEnd"/>
      <w:r w:rsidR="00AE7EFD" w:rsidRPr="00836755">
        <w:rPr>
          <w:rFonts w:ascii="Times New Roman" w:hAnsi="Times New Roman" w:cs="Times New Roman"/>
          <w:sz w:val="28"/>
          <w:szCs w:val="28"/>
        </w:rPr>
        <w:t xml:space="preserve"> – 8 победителей и </w:t>
      </w:r>
      <w:r w:rsidR="00AE7EFD" w:rsidRPr="00277F6F">
        <w:rPr>
          <w:rFonts w:ascii="Times New Roman" w:hAnsi="Times New Roman" w:cs="Times New Roman"/>
          <w:sz w:val="28"/>
          <w:szCs w:val="28"/>
        </w:rPr>
        <w:t>призеров, к</w:t>
      </w:r>
      <w:r w:rsidR="00AE7EFD" w:rsidRPr="00277F6F">
        <w:rPr>
          <w:rFonts w:ascii="Times New Roman" w:hAnsi="Times New Roman" w:cs="Times New Roman"/>
          <w:sz w:val="28"/>
          <w:szCs w:val="28"/>
        </w:rPr>
        <w:t xml:space="preserve">онкурс исследовательских проектов школьников в рамках научно-практической конференции «Эврика» 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- 5 победителей и призеров, </w:t>
      </w:r>
      <w:r w:rsidR="00836755" w:rsidRPr="00277F6F">
        <w:rPr>
          <w:rFonts w:ascii="Times New Roman" w:hAnsi="Times New Roman" w:cs="Times New Roman"/>
          <w:sz w:val="28"/>
          <w:szCs w:val="28"/>
        </w:rPr>
        <w:t>Олимпиада Кружкового движения Национальной технологической инициативы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-победитель, </w:t>
      </w:r>
      <w:r w:rsidR="00836755" w:rsidRPr="00277F6F">
        <w:rPr>
          <w:rFonts w:ascii="Times New Roman" w:hAnsi="Times New Roman" w:cs="Times New Roman"/>
          <w:sz w:val="28"/>
          <w:szCs w:val="28"/>
        </w:rPr>
        <w:t>Финальная игра «Битва за небо» в рамках образовательной программы «Юные летчики»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в </w:t>
      </w:r>
      <w:r w:rsidR="00277F6F" w:rsidRPr="00277F6F">
        <w:rPr>
          <w:rFonts w:ascii="Times New Roman" w:hAnsi="Times New Roman" w:cs="Times New Roman"/>
          <w:sz w:val="28"/>
          <w:szCs w:val="28"/>
        </w:rPr>
        <w:t>детск</w:t>
      </w:r>
      <w:r w:rsidR="00277F6F" w:rsidRPr="00277F6F">
        <w:rPr>
          <w:rFonts w:ascii="Times New Roman" w:hAnsi="Times New Roman" w:cs="Times New Roman"/>
          <w:sz w:val="28"/>
          <w:szCs w:val="28"/>
        </w:rPr>
        <w:t>ом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277F6F" w:rsidRPr="00277F6F">
        <w:rPr>
          <w:rFonts w:ascii="Times New Roman" w:hAnsi="Times New Roman" w:cs="Times New Roman"/>
          <w:sz w:val="28"/>
          <w:szCs w:val="28"/>
        </w:rPr>
        <w:t>ом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77F6F" w:rsidRPr="00277F6F">
        <w:rPr>
          <w:rFonts w:ascii="Times New Roman" w:hAnsi="Times New Roman" w:cs="Times New Roman"/>
          <w:sz w:val="28"/>
          <w:szCs w:val="28"/>
        </w:rPr>
        <w:t>е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авиации и космонавтики Орленок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 - победитель, </w:t>
      </w:r>
      <w:r w:rsidR="00836755" w:rsidRPr="00277F6F">
        <w:rPr>
          <w:rFonts w:ascii="Times New Roman" w:hAnsi="Times New Roman" w:cs="Times New Roman"/>
          <w:sz w:val="28"/>
          <w:szCs w:val="28"/>
        </w:rPr>
        <w:t>Всероссийский конкурс «Ш.У.СТР.И.К»</w:t>
      </w:r>
      <w:r w:rsidR="00277F6F" w:rsidRPr="00277F6F">
        <w:rPr>
          <w:rFonts w:ascii="Times New Roman" w:hAnsi="Times New Roman" w:cs="Times New Roman"/>
          <w:sz w:val="28"/>
          <w:szCs w:val="28"/>
        </w:rPr>
        <w:t>,</w:t>
      </w:r>
      <w:r w:rsidR="00CF1D48">
        <w:rPr>
          <w:rFonts w:ascii="Times New Roman" w:hAnsi="Times New Roman" w:cs="Times New Roman"/>
          <w:sz w:val="28"/>
          <w:szCs w:val="28"/>
        </w:rPr>
        <w:t xml:space="preserve"> </w:t>
      </w:r>
      <w:r w:rsidR="00277F6F" w:rsidRPr="00277F6F">
        <w:rPr>
          <w:rFonts w:ascii="Times New Roman" w:hAnsi="Times New Roman" w:cs="Times New Roman"/>
          <w:sz w:val="28"/>
          <w:szCs w:val="28"/>
        </w:rPr>
        <w:t>ф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инал 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836755" w:rsidRPr="00277F6F">
        <w:rPr>
          <w:rFonts w:ascii="Times New Roman" w:hAnsi="Times New Roman" w:cs="Times New Roman"/>
          <w:sz w:val="28"/>
          <w:szCs w:val="28"/>
        </w:rPr>
        <w:t>проходил на Форум</w:t>
      </w:r>
      <w:r w:rsidR="00277F6F" w:rsidRPr="00277F6F">
        <w:rPr>
          <w:rFonts w:ascii="Times New Roman" w:hAnsi="Times New Roman" w:cs="Times New Roman"/>
          <w:sz w:val="28"/>
          <w:szCs w:val="28"/>
        </w:rPr>
        <w:t>е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 АРМИЯ 2022 в Москве (парк ПАТРИОТ)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 – победитель, </w:t>
      </w:r>
      <w:r w:rsidR="00836755" w:rsidRPr="00277F6F">
        <w:rPr>
          <w:rFonts w:ascii="Times New Roman" w:hAnsi="Times New Roman" w:cs="Times New Roman"/>
          <w:sz w:val="28"/>
          <w:szCs w:val="28"/>
        </w:rPr>
        <w:t>Всероссийский конкурс «Юные техники и изобретатели»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 - </w:t>
      </w:r>
      <w:r w:rsidR="00277F6F" w:rsidRPr="00277F6F">
        <w:rPr>
          <w:rFonts w:ascii="Times New Roman" w:hAnsi="Times New Roman" w:cs="Times New Roman"/>
          <w:sz w:val="28"/>
          <w:szCs w:val="28"/>
        </w:rPr>
        <w:t>финалист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 конкурса, финал будет в сентябре 2022 в Гос</w:t>
      </w:r>
      <w:r w:rsidR="00836755" w:rsidRPr="00277F6F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836755" w:rsidRPr="00277F6F">
        <w:rPr>
          <w:rFonts w:ascii="Times New Roman" w:hAnsi="Times New Roman" w:cs="Times New Roman"/>
          <w:sz w:val="28"/>
          <w:szCs w:val="28"/>
        </w:rPr>
        <w:t>думе</w:t>
      </w:r>
      <w:r w:rsidR="00277F6F">
        <w:rPr>
          <w:rFonts w:ascii="Times New Roman" w:hAnsi="Times New Roman" w:cs="Times New Roman"/>
          <w:sz w:val="28"/>
          <w:szCs w:val="28"/>
        </w:rPr>
        <w:t xml:space="preserve">. Такими образом, </w:t>
      </w:r>
      <w:proofErr w:type="spellStart"/>
      <w:r w:rsidR="00277F6F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277F6F">
        <w:rPr>
          <w:rFonts w:ascii="Times New Roman" w:hAnsi="Times New Roman" w:cs="Times New Roman"/>
          <w:sz w:val="28"/>
          <w:szCs w:val="28"/>
        </w:rPr>
        <w:t xml:space="preserve"> образования позволяет учащимся</w:t>
      </w:r>
      <w:r w:rsidR="00CF1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F6F">
        <w:rPr>
          <w:rFonts w:ascii="Times New Roman" w:hAnsi="Times New Roman" w:cs="Times New Roman"/>
          <w:sz w:val="28"/>
          <w:szCs w:val="28"/>
        </w:rPr>
        <w:t xml:space="preserve">лицея  </w:t>
      </w:r>
      <w:r w:rsidR="00277F6F">
        <w:rPr>
          <w:rFonts w:ascii="Times New Roman" w:hAnsi="Times New Roman" w:cs="Times New Roman"/>
          <w:sz w:val="28"/>
          <w:szCs w:val="28"/>
        </w:rPr>
        <w:lastRenderedPageBreak/>
        <w:t>более</w:t>
      </w:r>
      <w:proofErr w:type="gramEnd"/>
      <w:r w:rsidR="00277F6F">
        <w:rPr>
          <w:rFonts w:ascii="Times New Roman" w:hAnsi="Times New Roman" w:cs="Times New Roman"/>
          <w:sz w:val="28"/>
          <w:szCs w:val="28"/>
        </w:rPr>
        <w:t xml:space="preserve"> качественно принимать участие в олимпиадах, конкурсах, конференциях разного уровня и наоборот. </w:t>
      </w:r>
    </w:p>
    <w:p w:rsidR="00C227A7" w:rsidRDefault="003665BC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F1D48">
        <w:rPr>
          <w:b/>
          <w:iCs/>
          <w:sz w:val="28"/>
          <w:szCs w:val="28"/>
        </w:rPr>
        <w:t>-Е</w:t>
      </w:r>
      <w:r w:rsidRPr="00CF1D48">
        <w:rPr>
          <w:b/>
          <w:sz w:val="28"/>
          <w:szCs w:val="28"/>
        </w:rPr>
        <w:t>жегодный мониторинг</w:t>
      </w:r>
      <w:r w:rsidRPr="00CF1D48">
        <w:rPr>
          <w:b/>
          <w:sz w:val="28"/>
          <w:szCs w:val="28"/>
          <w:bdr w:val="none" w:sz="0" w:space="0" w:color="auto" w:frame="1"/>
        </w:rPr>
        <w:t>, включающий в себя</w:t>
      </w:r>
      <w:r w:rsidRPr="00CF1D48">
        <w:rPr>
          <w:b/>
          <w:sz w:val="28"/>
          <w:szCs w:val="28"/>
        </w:rPr>
        <w:t xml:space="preserve"> количественную оценку доли учащихся</w:t>
      </w:r>
      <w:r w:rsidRPr="00CF1D48">
        <w:rPr>
          <w:b/>
          <w:sz w:val="28"/>
          <w:szCs w:val="28"/>
        </w:rPr>
        <w:t xml:space="preserve">, </w:t>
      </w:r>
      <w:r w:rsidR="00C227A7" w:rsidRPr="00CF1D48">
        <w:rPr>
          <w:b/>
          <w:sz w:val="28"/>
          <w:szCs w:val="28"/>
        </w:rPr>
        <w:t>выполнивших индивидуальный итоговый проект по теме, соответствующей выбранному профилю обучения на повышенном уровне</w:t>
      </w:r>
      <w:r w:rsidR="00277F6F" w:rsidRPr="00CF1D48">
        <w:rPr>
          <w:b/>
          <w:sz w:val="28"/>
          <w:szCs w:val="28"/>
        </w:rPr>
        <w:t>.</w:t>
      </w:r>
      <w:r w:rsidR="00EC0936">
        <w:rPr>
          <w:sz w:val="28"/>
          <w:szCs w:val="28"/>
        </w:rPr>
        <w:t xml:space="preserve"> В лицее успешно реализуется программа проектно-исследовательской деятельности учащихся: в 1-4 классах это мини</w:t>
      </w:r>
      <w:r w:rsidR="00CF1D48">
        <w:rPr>
          <w:sz w:val="28"/>
          <w:szCs w:val="28"/>
        </w:rPr>
        <w:t>-</w:t>
      </w:r>
      <w:r w:rsidR="00EC0936">
        <w:rPr>
          <w:sz w:val="28"/>
          <w:szCs w:val="28"/>
        </w:rPr>
        <w:t xml:space="preserve">проекты по учебным предметам и курсам внеурочной деятельности, в 5-10 классах  в лицее проводится ежегодная конференция по проектно-исследовательской деятельности, в которой все учащиеся 5-10 классов представляют свои проектно-исследовательские работы, в 9-10 классах на </w:t>
      </w:r>
      <w:r w:rsidR="00CF1D48">
        <w:rPr>
          <w:sz w:val="28"/>
          <w:szCs w:val="28"/>
        </w:rPr>
        <w:t>погружение</w:t>
      </w:r>
      <w:r w:rsidR="00EC0936">
        <w:rPr>
          <w:sz w:val="28"/>
          <w:szCs w:val="28"/>
        </w:rPr>
        <w:t xml:space="preserve"> в проектно-исследовательскую деятельность отводится один </w:t>
      </w:r>
      <w:r w:rsidR="00CF1D48">
        <w:rPr>
          <w:sz w:val="28"/>
          <w:szCs w:val="28"/>
        </w:rPr>
        <w:t xml:space="preserve">урок </w:t>
      </w:r>
      <w:r w:rsidR="00EC0936">
        <w:rPr>
          <w:sz w:val="28"/>
          <w:szCs w:val="28"/>
        </w:rPr>
        <w:t>в неделю.</w:t>
      </w:r>
      <w:r w:rsidR="00CF1D48">
        <w:rPr>
          <w:sz w:val="28"/>
          <w:szCs w:val="28"/>
        </w:rPr>
        <w:t xml:space="preserve"> Поэтому 89 % учащихся в этом году выполнили </w:t>
      </w:r>
      <w:r w:rsidR="00CF1D48" w:rsidRPr="00BB529F">
        <w:rPr>
          <w:sz w:val="28"/>
          <w:szCs w:val="28"/>
        </w:rPr>
        <w:t xml:space="preserve">индивидуальный итоговый проект по теме, соответствующей </w:t>
      </w:r>
      <w:r w:rsidR="00CF1D48" w:rsidRPr="008349CD">
        <w:rPr>
          <w:sz w:val="28"/>
          <w:szCs w:val="28"/>
        </w:rPr>
        <w:t>выбранному профилю обучения на повышенном уровне</w:t>
      </w:r>
      <w:r w:rsidR="00CF1D48">
        <w:rPr>
          <w:sz w:val="28"/>
          <w:szCs w:val="28"/>
        </w:rPr>
        <w:t>.</w:t>
      </w:r>
    </w:p>
    <w:p w:rsidR="00C227A7" w:rsidRDefault="003665BC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CF1D48">
        <w:rPr>
          <w:b/>
          <w:iCs/>
          <w:sz w:val="28"/>
          <w:szCs w:val="28"/>
        </w:rPr>
        <w:t>-Е</w:t>
      </w:r>
      <w:r w:rsidRPr="00CF1D48">
        <w:rPr>
          <w:b/>
          <w:sz w:val="28"/>
          <w:szCs w:val="28"/>
        </w:rPr>
        <w:t>жегодный мониторинг</w:t>
      </w:r>
      <w:r w:rsidRPr="00CF1D48">
        <w:rPr>
          <w:b/>
          <w:sz w:val="28"/>
          <w:szCs w:val="28"/>
          <w:bdr w:val="none" w:sz="0" w:space="0" w:color="auto" w:frame="1"/>
        </w:rPr>
        <w:t>, включающий в себя</w:t>
      </w:r>
      <w:r w:rsidRPr="00CF1D48">
        <w:rPr>
          <w:b/>
          <w:sz w:val="28"/>
          <w:szCs w:val="28"/>
        </w:rPr>
        <w:t xml:space="preserve"> количественную оценку доли учащихся</w:t>
      </w:r>
      <w:r w:rsidRPr="00CF1D48">
        <w:rPr>
          <w:b/>
          <w:sz w:val="28"/>
          <w:szCs w:val="28"/>
        </w:rPr>
        <w:t>,</w:t>
      </w:r>
      <w:r w:rsidR="00C227A7" w:rsidRPr="00CF1D48">
        <w:rPr>
          <w:b/>
          <w:sz w:val="28"/>
          <w:szCs w:val="28"/>
        </w:rPr>
        <w:t xml:space="preserve"> поступивших в профильные ВУЗы.</w:t>
      </w:r>
      <w:r w:rsidR="00CF1D48" w:rsidRPr="00CF1D48">
        <w:rPr>
          <w:b/>
          <w:sz w:val="28"/>
          <w:szCs w:val="28"/>
        </w:rPr>
        <w:t xml:space="preserve"> </w:t>
      </w:r>
      <w:r w:rsidR="00CF1D48">
        <w:rPr>
          <w:bCs/>
          <w:sz w:val="28"/>
          <w:szCs w:val="28"/>
        </w:rPr>
        <w:t>Результаты мониторинга показывают</w:t>
      </w:r>
      <w:r w:rsidR="00040B8B">
        <w:rPr>
          <w:bCs/>
          <w:sz w:val="28"/>
          <w:szCs w:val="28"/>
        </w:rPr>
        <w:t xml:space="preserve">, что </w:t>
      </w:r>
      <w:r w:rsidR="00680A9B">
        <w:rPr>
          <w:bCs/>
          <w:sz w:val="28"/>
          <w:szCs w:val="28"/>
        </w:rPr>
        <w:t xml:space="preserve">из 101 выпускника 9-х классов 39 </w:t>
      </w:r>
      <w:proofErr w:type="gramStart"/>
      <w:r w:rsidR="00680A9B">
        <w:rPr>
          <w:bCs/>
          <w:sz w:val="28"/>
          <w:szCs w:val="28"/>
        </w:rPr>
        <w:t>учащихся  (</w:t>
      </w:r>
      <w:proofErr w:type="gramEnd"/>
      <w:r w:rsidR="00680A9B">
        <w:rPr>
          <w:bCs/>
          <w:sz w:val="28"/>
          <w:szCs w:val="28"/>
        </w:rPr>
        <w:t xml:space="preserve">38%) поступили в </w:t>
      </w:r>
      <w:proofErr w:type="spellStart"/>
      <w:r w:rsidR="00680A9B">
        <w:rPr>
          <w:bCs/>
          <w:sz w:val="28"/>
          <w:szCs w:val="28"/>
        </w:rPr>
        <w:t>СУЗы</w:t>
      </w:r>
      <w:proofErr w:type="spellEnd"/>
      <w:r w:rsidR="00680A9B">
        <w:rPr>
          <w:bCs/>
          <w:sz w:val="28"/>
          <w:szCs w:val="28"/>
        </w:rPr>
        <w:t>, а остальные продолжили обучение в профильных классах лицея и других школ Ейского района. А из 77</w:t>
      </w:r>
      <w:r w:rsidR="00642CB7">
        <w:rPr>
          <w:bCs/>
          <w:sz w:val="28"/>
          <w:szCs w:val="28"/>
        </w:rPr>
        <w:t xml:space="preserve"> выпускников 11-х классов 65 человек (84%) поступили в ВУЗы и </w:t>
      </w:r>
      <w:proofErr w:type="spellStart"/>
      <w:r w:rsidR="00642CB7">
        <w:rPr>
          <w:bCs/>
          <w:sz w:val="28"/>
          <w:szCs w:val="28"/>
        </w:rPr>
        <w:t>СУЗы</w:t>
      </w:r>
      <w:proofErr w:type="spellEnd"/>
      <w:r w:rsidR="00642CB7">
        <w:rPr>
          <w:bCs/>
          <w:sz w:val="28"/>
          <w:szCs w:val="28"/>
        </w:rPr>
        <w:t xml:space="preserve"> профильной направленности. Поэтому не случайно в 2022 году лицей вошел в 20</w:t>
      </w:r>
      <w:r w:rsidR="00162D18">
        <w:rPr>
          <w:bCs/>
          <w:sz w:val="28"/>
          <w:szCs w:val="28"/>
        </w:rPr>
        <w:t xml:space="preserve"> учебных заведений Кубани по количеству выпускников, поступивших в ведущие ВУЗы России (рейтинг был составлен </w:t>
      </w:r>
      <w:r w:rsidR="00162D18">
        <w:rPr>
          <w:bCs/>
          <w:sz w:val="28"/>
          <w:szCs w:val="28"/>
          <w:lang w:val="en-US"/>
        </w:rPr>
        <w:t>RAEX</w:t>
      </w:r>
      <w:r w:rsidR="00162D18" w:rsidRPr="00162D18">
        <w:rPr>
          <w:bCs/>
          <w:sz w:val="28"/>
          <w:szCs w:val="28"/>
        </w:rPr>
        <w:t>)</w:t>
      </w:r>
      <w:r w:rsidR="00162D18">
        <w:rPr>
          <w:bCs/>
          <w:sz w:val="28"/>
          <w:szCs w:val="28"/>
        </w:rPr>
        <w:t>.</w:t>
      </w:r>
    </w:p>
    <w:p w:rsidR="00CD2B35" w:rsidRDefault="00CD2B35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CD2B35" w:rsidRDefault="00CD2B35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CD2B35" w:rsidRDefault="00CD2B35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Pr="00162D18" w:rsidRDefault="004E0A7E" w:rsidP="00277F6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</w:p>
    <w:p w:rsidR="004E0A7E" w:rsidRDefault="004E0A7E" w:rsidP="004E0A7E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F6AC6">
        <w:rPr>
          <w:b/>
          <w:sz w:val="28"/>
          <w:szCs w:val="28"/>
        </w:rPr>
        <w:t>Апробация и диссеминация результатов деятельности КИП</w:t>
      </w:r>
    </w:p>
    <w:p w:rsidR="004E0A7E" w:rsidRDefault="003F6AC6" w:rsidP="004E0A7E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образовательных организациях Краснодарского края</w:t>
      </w:r>
    </w:p>
    <w:p w:rsidR="00197ED7" w:rsidRDefault="003F6AC6" w:rsidP="004E0A7E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основе сетевого взаимодействия</w:t>
      </w:r>
    </w:p>
    <w:p w:rsidR="004E0A7E" w:rsidRDefault="004E0A7E" w:rsidP="004E0A7E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ED08C3" w:rsidRPr="004A5BCA" w:rsidRDefault="00ED08C3" w:rsidP="00ED0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CA">
        <w:rPr>
          <w:rFonts w:ascii="Times New Roman" w:hAnsi="Times New Roman" w:cs="Times New Roman"/>
          <w:sz w:val="28"/>
          <w:szCs w:val="28"/>
        </w:rPr>
        <w:t xml:space="preserve">В течение отчетного периода трансляция инновационного опыта </w:t>
      </w:r>
      <w:r w:rsidR="00B00539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4A5BCA">
        <w:rPr>
          <w:rFonts w:ascii="Times New Roman" w:hAnsi="Times New Roman" w:cs="Times New Roman"/>
          <w:sz w:val="28"/>
          <w:szCs w:val="28"/>
        </w:rPr>
        <w:t>была реализова</w:t>
      </w:r>
      <w:r w:rsidR="00437320">
        <w:rPr>
          <w:rFonts w:ascii="Times New Roman" w:hAnsi="Times New Roman" w:cs="Times New Roman"/>
          <w:sz w:val="28"/>
          <w:szCs w:val="28"/>
        </w:rPr>
        <w:t>ться</w:t>
      </w:r>
      <w:r w:rsidRPr="004A5BCA">
        <w:rPr>
          <w:rFonts w:ascii="Times New Roman" w:hAnsi="Times New Roman" w:cs="Times New Roman"/>
          <w:sz w:val="28"/>
          <w:szCs w:val="28"/>
        </w:rPr>
        <w:t xml:space="preserve"> через проведение </w:t>
      </w:r>
      <w:r>
        <w:rPr>
          <w:rFonts w:ascii="Times New Roman" w:hAnsi="Times New Roman" w:cs="Times New Roman"/>
          <w:sz w:val="28"/>
          <w:szCs w:val="28"/>
        </w:rPr>
        <w:t>вебинара</w:t>
      </w:r>
      <w:r w:rsidRPr="004A5B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профориентационного медицинского образовательного</w:t>
      </w:r>
      <w:r w:rsidR="00197ED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орума для школьников и студентов </w:t>
      </w:r>
      <w:r w:rsidRPr="004A5BCA">
        <w:rPr>
          <w:rFonts w:ascii="Times New Roman" w:hAnsi="Times New Roman" w:cs="Times New Roman"/>
          <w:sz w:val="28"/>
          <w:szCs w:val="28"/>
        </w:rPr>
        <w:t>на муниципаль</w:t>
      </w:r>
      <w:r>
        <w:rPr>
          <w:rFonts w:ascii="Times New Roman" w:hAnsi="Times New Roman" w:cs="Times New Roman"/>
          <w:sz w:val="28"/>
          <w:szCs w:val="28"/>
        </w:rPr>
        <w:t>ном уровне</w:t>
      </w:r>
      <w:r w:rsidRPr="004A5B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08C3" w:rsidRPr="003A09A6" w:rsidRDefault="00197ED7" w:rsidP="004F039B">
      <w:pPr>
        <w:spacing w:after="0" w:line="360" w:lineRule="auto"/>
        <w:ind w:right="81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73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ктября</w:t>
      </w:r>
      <w:r w:rsidR="00437320">
        <w:rPr>
          <w:rFonts w:ascii="Times New Roman" w:hAnsi="Times New Roman" w:cs="Times New Roman"/>
          <w:sz w:val="28"/>
          <w:szCs w:val="28"/>
        </w:rPr>
        <w:t>-ноябрь</w:t>
      </w:r>
      <w:r w:rsidRPr="00197ED7">
        <w:rPr>
          <w:rFonts w:ascii="Times New Roman" w:hAnsi="Times New Roman" w:cs="Times New Roman"/>
          <w:sz w:val="28"/>
          <w:szCs w:val="28"/>
        </w:rPr>
        <w:t xml:space="preserve"> 202</w:t>
      </w:r>
      <w:r w:rsidR="00437320">
        <w:rPr>
          <w:rFonts w:ascii="Times New Roman" w:hAnsi="Times New Roman" w:cs="Times New Roman"/>
          <w:sz w:val="28"/>
          <w:szCs w:val="28"/>
        </w:rPr>
        <w:t>2</w:t>
      </w:r>
      <w:r w:rsidR="00ED08C3" w:rsidRPr="00197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8C3" w:rsidRPr="00197E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97ED7">
        <w:rPr>
          <w:rFonts w:ascii="Times New Roman" w:hAnsi="Times New Roman" w:cs="Times New Roman"/>
          <w:sz w:val="28"/>
          <w:szCs w:val="28"/>
        </w:rPr>
        <w:t xml:space="preserve"> </w:t>
      </w:r>
      <w:r w:rsidR="00266D2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37320">
        <w:rPr>
          <w:rFonts w:ascii="Times New Roman" w:hAnsi="Times New Roman" w:cs="Times New Roman"/>
          <w:sz w:val="28"/>
          <w:szCs w:val="28"/>
        </w:rPr>
        <w:t xml:space="preserve"> </w:t>
      </w:r>
      <w:r w:rsidRPr="00197ED7">
        <w:rPr>
          <w:rFonts w:ascii="Times New Roman" w:hAnsi="Times New Roman" w:cs="Times New Roman"/>
          <w:sz w:val="28"/>
          <w:szCs w:val="28"/>
        </w:rPr>
        <w:t xml:space="preserve">проведен вебинар для административных работников, педагогов, педагогов-психологов, социальных </w:t>
      </w:r>
      <w:r w:rsidRPr="00437320"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spellStart"/>
      <w:r w:rsidRPr="00437320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437320">
        <w:rPr>
          <w:rFonts w:ascii="Times New Roman" w:hAnsi="Times New Roman" w:cs="Times New Roman"/>
          <w:sz w:val="28"/>
          <w:szCs w:val="28"/>
        </w:rPr>
        <w:t xml:space="preserve">, школ, детских садов, организаций дополнительного образования по теме:  </w:t>
      </w:r>
      <w:r w:rsidR="00437320" w:rsidRPr="00437320">
        <w:rPr>
          <w:rFonts w:ascii="Times New Roman" w:hAnsi="Times New Roman" w:cs="Times New Roman"/>
          <w:sz w:val="28"/>
          <w:szCs w:val="28"/>
        </w:rPr>
        <w:t>«Система работы общеобразовательной организации по сопровождению профильной и предпрофильной подготовки обучающихся»</w:t>
      </w:r>
      <w:r w:rsidR="00437320" w:rsidRPr="00437320">
        <w:rPr>
          <w:rFonts w:ascii="Times New Roman" w:hAnsi="Times New Roman" w:cs="Times New Roman"/>
          <w:sz w:val="28"/>
          <w:szCs w:val="28"/>
        </w:rPr>
        <w:t>.</w:t>
      </w:r>
    </w:p>
    <w:p w:rsidR="004F039B" w:rsidRDefault="00ED08C3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CA">
        <w:rPr>
          <w:rFonts w:ascii="Times New Roman" w:hAnsi="Times New Roman" w:cs="Times New Roman"/>
          <w:sz w:val="28"/>
          <w:szCs w:val="28"/>
        </w:rPr>
        <w:t xml:space="preserve">2. </w:t>
      </w:r>
      <w:r w:rsidR="00437320">
        <w:rPr>
          <w:rFonts w:ascii="Times New Roman" w:hAnsi="Times New Roman" w:cs="Times New Roman"/>
          <w:sz w:val="28"/>
          <w:szCs w:val="28"/>
        </w:rPr>
        <w:t>Октября-ноябрь</w:t>
      </w:r>
      <w:r w:rsidR="00437320" w:rsidRPr="00197ED7">
        <w:rPr>
          <w:rFonts w:ascii="Times New Roman" w:hAnsi="Times New Roman" w:cs="Times New Roman"/>
          <w:sz w:val="28"/>
          <w:szCs w:val="28"/>
        </w:rPr>
        <w:t xml:space="preserve"> 202</w:t>
      </w:r>
      <w:r w:rsidR="00437320">
        <w:rPr>
          <w:rFonts w:ascii="Times New Roman" w:hAnsi="Times New Roman" w:cs="Times New Roman"/>
          <w:sz w:val="28"/>
          <w:szCs w:val="28"/>
        </w:rPr>
        <w:t>2</w:t>
      </w:r>
      <w:r w:rsidR="00437320" w:rsidRPr="00197ED7">
        <w:rPr>
          <w:rFonts w:ascii="Times New Roman" w:hAnsi="Times New Roman" w:cs="Times New Roman"/>
          <w:sz w:val="28"/>
          <w:szCs w:val="28"/>
        </w:rPr>
        <w:t xml:space="preserve"> </w:t>
      </w:r>
      <w:r w:rsidRPr="004A5BCA">
        <w:rPr>
          <w:rFonts w:ascii="Times New Roman" w:hAnsi="Times New Roman" w:cs="Times New Roman"/>
          <w:sz w:val="28"/>
          <w:szCs w:val="28"/>
        </w:rPr>
        <w:t xml:space="preserve">года на базе МБОУ лицей №4 имени профессора </w:t>
      </w:r>
      <w:proofErr w:type="spellStart"/>
      <w:r w:rsidRPr="004A5BCA">
        <w:rPr>
          <w:rFonts w:ascii="Times New Roman" w:hAnsi="Times New Roman" w:cs="Times New Roman"/>
          <w:sz w:val="28"/>
          <w:szCs w:val="28"/>
        </w:rPr>
        <w:t>Е.А.Котенко</w:t>
      </w:r>
      <w:proofErr w:type="spellEnd"/>
      <w:r w:rsidRPr="004A5BCA">
        <w:rPr>
          <w:rFonts w:ascii="Times New Roman" w:hAnsi="Times New Roman" w:cs="Times New Roman"/>
          <w:sz w:val="28"/>
          <w:szCs w:val="28"/>
        </w:rPr>
        <w:t xml:space="preserve"> г. Ейска </w:t>
      </w:r>
      <w:r w:rsidR="00266D2D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A5BCA">
        <w:rPr>
          <w:rFonts w:ascii="Times New Roman" w:hAnsi="Times New Roman" w:cs="Times New Roman"/>
          <w:sz w:val="28"/>
          <w:szCs w:val="28"/>
        </w:rPr>
        <w:t>состоя</w:t>
      </w:r>
      <w:r w:rsidR="00266D2D">
        <w:rPr>
          <w:rFonts w:ascii="Times New Roman" w:hAnsi="Times New Roman" w:cs="Times New Roman"/>
          <w:sz w:val="28"/>
          <w:szCs w:val="28"/>
        </w:rPr>
        <w:t>ть</w:t>
      </w:r>
      <w:r w:rsidRPr="004A5BCA">
        <w:rPr>
          <w:rFonts w:ascii="Times New Roman" w:hAnsi="Times New Roman" w:cs="Times New Roman"/>
          <w:sz w:val="28"/>
          <w:szCs w:val="28"/>
        </w:rPr>
        <w:t>с</w:t>
      </w:r>
      <w:r w:rsidR="00197ED7">
        <w:rPr>
          <w:rFonts w:ascii="Times New Roman" w:hAnsi="Times New Roman" w:cs="Times New Roman"/>
          <w:sz w:val="28"/>
          <w:szCs w:val="28"/>
        </w:rPr>
        <w:t xml:space="preserve">я </w:t>
      </w:r>
      <w:r w:rsidR="00437320">
        <w:rPr>
          <w:rFonts w:ascii="Times New Roman" w:hAnsi="Times New Roman" w:cs="Times New Roman"/>
          <w:sz w:val="28"/>
          <w:szCs w:val="28"/>
        </w:rPr>
        <w:t>второй профориентационный</w:t>
      </w:r>
      <w:r w:rsidR="00197ED7">
        <w:rPr>
          <w:rFonts w:ascii="Times New Roman" w:hAnsi="Times New Roman" w:cs="Times New Roman"/>
          <w:sz w:val="28"/>
          <w:szCs w:val="28"/>
        </w:rPr>
        <w:t xml:space="preserve"> медицинский образовательный форум для школьников и студентов. </w:t>
      </w:r>
    </w:p>
    <w:p w:rsidR="00437320" w:rsidRDefault="00437320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Был создан сайт</w:t>
      </w:r>
      <w:r w:rsidRPr="0043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 и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D2D" w:rsidRDefault="00266D2D" w:rsidP="00266D2D">
      <w:pPr>
        <w:pStyle w:val="a6"/>
        <w:spacing w:after="0"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49CD">
        <w:rPr>
          <w:rFonts w:eastAsia="Calibri"/>
          <w:sz w:val="28"/>
          <w:szCs w:val="28"/>
        </w:rPr>
        <w:t>25 августа 2022г. в городе Ейске</w:t>
      </w:r>
      <w:r>
        <w:rPr>
          <w:rFonts w:eastAsia="Calibri"/>
          <w:sz w:val="28"/>
          <w:szCs w:val="28"/>
        </w:rPr>
        <w:t xml:space="preserve"> </w:t>
      </w:r>
      <w:r w:rsidRPr="008349CD">
        <w:rPr>
          <w:rFonts w:eastAsia="Calibri"/>
          <w:sz w:val="28"/>
          <w:szCs w:val="28"/>
        </w:rPr>
        <w:t xml:space="preserve">в рамках стендового доклада на педагогической </w:t>
      </w:r>
      <w:proofErr w:type="gramStart"/>
      <w:r w:rsidRPr="008349CD">
        <w:rPr>
          <w:rFonts w:eastAsia="Calibri"/>
          <w:sz w:val="28"/>
          <w:szCs w:val="28"/>
        </w:rPr>
        <w:t xml:space="preserve">конференции  </w:t>
      </w:r>
      <w:r>
        <w:rPr>
          <w:rFonts w:eastAsia="Calibri"/>
          <w:sz w:val="28"/>
          <w:szCs w:val="28"/>
        </w:rPr>
        <w:t>л</w:t>
      </w:r>
      <w:r w:rsidRPr="008349CD">
        <w:rPr>
          <w:rFonts w:eastAsia="Calibri"/>
          <w:sz w:val="28"/>
          <w:szCs w:val="28"/>
        </w:rPr>
        <w:t>ицей</w:t>
      </w:r>
      <w:proofErr w:type="gramEnd"/>
      <w:r w:rsidRPr="008349CD">
        <w:rPr>
          <w:rFonts w:eastAsia="Calibri"/>
          <w:sz w:val="28"/>
          <w:szCs w:val="28"/>
        </w:rPr>
        <w:t xml:space="preserve"> в статусе инновационной площадки </w:t>
      </w:r>
      <w:r>
        <w:rPr>
          <w:rFonts w:eastAsia="Calibri"/>
          <w:sz w:val="28"/>
          <w:szCs w:val="28"/>
        </w:rPr>
        <w:t>представлял</w:t>
      </w:r>
      <w:r w:rsidRPr="008349CD">
        <w:rPr>
          <w:rFonts w:eastAsia="Calibri"/>
          <w:sz w:val="28"/>
          <w:szCs w:val="28"/>
        </w:rPr>
        <w:t xml:space="preserve"> свой опыт работы </w:t>
      </w:r>
      <w:r>
        <w:rPr>
          <w:rFonts w:eastAsia="Calibri"/>
          <w:sz w:val="28"/>
          <w:szCs w:val="28"/>
        </w:rPr>
        <w:t>для педагогической общественности района.</w:t>
      </w:r>
    </w:p>
    <w:p w:rsidR="00437320" w:rsidRDefault="00266D2D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37320">
        <w:rPr>
          <w:rFonts w:ascii="Times New Roman" w:hAnsi="Times New Roman" w:cs="Times New Roman"/>
          <w:sz w:val="28"/>
          <w:szCs w:val="28"/>
        </w:rPr>
        <w:t>. Был</w:t>
      </w:r>
      <w:r w:rsidR="00CD2B35">
        <w:rPr>
          <w:rFonts w:ascii="Times New Roman" w:hAnsi="Times New Roman" w:cs="Times New Roman"/>
          <w:sz w:val="28"/>
          <w:szCs w:val="28"/>
        </w:rPr>
        <w:t>и</w:t>
      </w:r>
      <w:r w:rsidR="00437320">
        <w:rPr>
          <w:rFonts w:ascii="Times New Roman" w:hAnsi="Times New Roman" w:cs="Times New Roman"/>
          <w:sz w:val="28"/>
          <w:szCs w:val="28"/>
        </w:rPr>
        <w:t xml:space="preserve"> </w:t>
      </w:r>
      <w:r w:rsidR="00DE4A48">
        <w:rPr>
          <w:rFonts w:ascii="Times New Roman" w:hAnsi="Times New Roman" w:cs="Times New Roman"/>
          <w:sz w:val="28"/>
          <w:szCs w:val="28"/>
        </w:rPr>
        <w:t>разработаны</w:t>
      </w:r>
      <w:r w:rsidR="004373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4A48">
        <w:rPr>
          <w:rFonts w:ascii="Times New Roman" w:hAnsi="Times New Roman" w:cs="Times New Roman"/>
          <w:sz w:val="28"/>
          <w:szCs w:val="28"/>
        </w:rPr>
        <w:t>ы</w:t>
      </w:r>
      <w:r w:rsidR="00437320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 по естественно-научному профилю: </w:t>
      </w:r>
    </w:p>
    <w:p w:rsidR="00437320" w:rsidRDefault="00437320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Элективный курс для 11 класса: «Решение задач повышенной сложности».</w:t>
      </w:r>
    </w:p>
    <w:p w:rsidR="00437320" w:rsidRDefault="00437320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C3C">
        <w:rPr>
          <w:rFonts w:ascii="Times New Roman" w:hAnsi="Times New Roman" w:cs="Times New Roman"/>
          <w:sz w:val="28"/>
          <w:szCs w:val="28"/>
        </w:rPr>
        <w:t xml:space="preserve">Элективный </w:t>
      </w:r>
      <w:proofErr w:type="gramStart"/>
      <w:r w:rsidR="00207C3C">
        <w:rPr>
          <w:rFonts w:ascii="Times New Roman" w:hAnsi="Times New Roman" w:cs="Times New Roman"/>
          <w:sz w:val="28"/>
          <w:szCs w:val="28"/>
        </w:rPr>
        <w:t>курс  для</w:t>
      </w:r>
      <w:proofErr w:type="gramEnd"/>
      <w:r w:rsidR="00207C3C">
        <w:rPr>
          <w:rFonts w:ascii="Times New Roman" w:hAnsi="Times New Roman" w:cs="Times New Roman"/>
          <w:sz w:val="28"/>
          <w:szCs w:val="28"/>
        </w:rPr>
        <w:t xml:space="preserve"> 11 класса: «Основы химии».</w:t>
      </w:r>
    </w:p>
    <w:p w:rsidR="00207C3C" w:rsidRDefault="00207C3C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8">
        <w:rPr>
          <w:rFonts w:ascii="Times New Roman" w:hAnsi="Times New Roman" w:cs="Times New Roman"/>
          <w:sz w:val="28"/>
          <w:szCs w:val="28"/>
        </w:rPr>
        <w:t xml:space="preserve">Элективный </w:t>
      </w:r>
      <w:proofErr w:type="gramStart"/>
      <w:r w:rsidR="00DE4A48">
        <w:rPr>
          <w:rFonts w:ascii="Times New Roman" w:hAnsi="Times New Roman" w:cs="Times New Roman"/>
          <w:sz w:val="28"/>
          <w:szCs w:val="28"/>
        </w:rPr>
        <w:t>курс  для</w:t>
      </w:r>
      <w:proofErr w:type="gramEnd"/>
      <w:r w:rsidR="00DE4A48">
        <w:rPr>
          <w:rFonts w:ascii="Times New Roman" w:hAnsi="Times New Roman" w:cs="Times New Roman"/>
          <w:sz w:val="28"/>
          <w:szCs w:val="28"/>
        </w:rPr>
        <w:t xml:space="preserve"> 11 класса: </w:t>
      </w:r>
      <w:r>
        <w:rPr>
          <w:rFonts w:ascii="Times New Roman" w:hAnsi="Times New Roman" w:cs="Times New Roman"/>
          <w:sz w:val="28"/>
          <w:szCs w:val="28"/>
        </w:rPr>
        <w:t>«Генетика».</w:t>
      </w:r>
    </w:p>
    <w:p w:rsidR="00207C3C" w:rsidRDefault="00207C3C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AFD">
        <w:rPr>
          <w:rFonts w:ascii="Times New Roman" w:hAnsi="Times New Roman" w:cs="Times New Roman"/>
          <w:sz w:val="28"/>
          <w:szCs w:val="28"/>
        </w:rPr>
        <w:t>Элективный курс для 11 класса</w:t>
      </w:r>
      <w:r w:rsidR="00270AFD">
        <w:rPr>
          <w:rFonts w:ascii="Times New Roman" w:hAnsi="Times New Roman" w:cs="Times New Roman"/>
          <w:sz w:val="28"/>
          <w:szCs w:val="28"/>
        </w:rPr>
        <w:t>: «Биомеханика».</w:t>
      </w:r>
    </w:p>
    <w:p w:rsidR="00270AFD" w:rsidRDefault="00270AFD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Элективный курс для 11 класса:</w:t>
      </w:r>
      <w:r>
        <w:rPr>
          <w:rFonts w:ascii="Times New Roman" w:hAnsi="Times New Roman" w:cs="Times New Roman"/>
          <w:sz w:val="28"/>
          <w:szCs w:val="28"/>
        </w:rPr>
        <w:t xml:space="preserve"> «Гигиенические основы физического воспитания»</w:t>
      </w:r>
      <w:r w:rsidR="00DE4A48">
        <w:rPr>
          <w:rFonts w:ascii="Times New Roman" w:hAnsi="Times New Roman" w:cs="Times New Roman"/>
          <w:sz w:val="28"/>
          <w:szCs w:val="28"/>
        </w:rPr>
        <w:t>.</w:t>
      </w:r>
    </w:p>
    <w:p w:rsidR="00DE4A48" w:rsidRDefault="00DE4A48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Элективный курс для 11 класса «Физиология с основами биохимии»</w:t>
      </w:r>
    </w:p>
    <w:p w:rsidR="00207C3C" w:rsidRDefault="00207C3C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внеурочной деятельности: «Химия и жизнь».</w:t>
      </w:r>
    </w:p>
    <w:p w:rsidR="00DE4A48" w:rsidRDefault="00266D2D" w:rsidP="00301246">
      <w:pPr>
        <w:pStyle w:val="af3"/>
        <w:rPr>
          <w:szCs w:val="28"/>
        </w:rPr>
      </w:pPr>
      <w:r>
        <w:rPr>
          <w:szCs w:val="28"/>
        </w:rPr>
        <w:t>6</w:t>
      </w:r>
      <w:r w:rsidR="00DE4A48">
        <w:rPr>
          <w:szCs w:val="28"/>
        </w:rPr>
        <w:t>.</w:t>
      </w:r>
      <w:r w:rsidR="00DE4A48" w:rsidRPr="00DE4A48">
        <w:rPr>
          <w:szCs w:val="28"/>
        </w:rPr>
        <w:t xml:space="preserve"> </w:t>
      </w:r>
      <w:r w:rsidR="00DE4A48" w:rsidRPr="006E04DA">
        <w:rPr>
          <w:szCs w:val="28"/>
        </w:rPr>
        <w:t>Установлен</w:t>
      </w:r>
      <w:r w:rsidR="00DE4A48">
        <w:rPr>
          <w:szCs w:val="28"/>
        </w:rPr>
        <w:t>ы</w:t>
      </w:r>
      <w:r w:rsidR="00DE4A48" w:rsidRPr="006E04DA">
        <w:rPr>
          <w:szCs w:val="28"/>
        </w:rPr>
        <w:t xml:space="preserve"> партнёрски</w:t>
      </w:r>
      <w:r w:rsidR="00DE4A48">
        <w:rPr>
          <w:szCs w:val="28"/>
        </w:rPr>
        <w:t>е</w:t>
      </w:r>
      <w:r w:rsidR="00DE4A48" w:rsidRPr="006E04DA">
        <w:rPr>
          <w:szCs w:val="28"/>
        </w:rPr>
        <w:t xml:space="preserve"> отношени</w:t>
      </w:r>
      <w:r w:rsidR="00DE4A48">
        <w:rPr>
          <w:szCs w:val="28"/>
        </w:rPr>
        <w:t>я</w:t>
      </w:r>
      <w:r w:rsidR="00DE4A48" w:rsidRPr="006E04DA">
        <w:rPr>
          <w:szCs w:val="28"/>
        </w:rPr>
        <w:t xml:space="preserve"> с</w:t>
      </w:r>
      <w:r w:rsidR="00DE4A48">
        <w:rPr>
          <w:szCs w:val="28"/>
        </w:rPr>
        <w:t xml:space="preserve"> дошкольными </w:t>
      </w:r>
      <w:proofErr w:type="gramStart"/>
      <w:r w:rsidR="00DE4A48">
        <w:rPr>
          <w:szCs w:val="28"/>
        </w:rPr>
        <w:t xml:space="preserve">учреждениями, </w:t>
      </w:r>
      <w:r w:rsidR="00DE4A48" w:rsidRPr="006E04DA">
        <w:rPr>
          <w:szCs w:val="28"/>
        </w:rPr>
        <w:t xml:space="preserve"> образовательными</w:t>
      </w:r>
      <w:proofErr w:type="gramEnd"/>
      <w:r w:rsidR="00DE4A48" w:rsidRPr="006E04DA">
        <w:rPr>
          <w:szCs w:val="28"/>
        </w:rPr>
        <w:t xml:space="preserve"> организация</w:t>
      </w:r>
      <w:r w:rsidR="00DE4A48" w:rsidRPr="006B7B3E">
        <w:rPr>
          <w:szCs w:val="28"/>
        </w:rPr>
        <w:t xml:space="preserve">ми, </w:t>
      </w:r>
      <w:r w:rsidR="00DE4A48">
        <w:rPr>
          <w:szCs w:val="28"/>
        </w:rPr>
        <w:t xml:space="preserve">организациями дополнительного образования, </w:t>
      </w:r>
      <w:proofErr w:type="spellStart"/>
      <w:r w:rsidR="00DE4A48">
        <w:rPr>
          <w:szCs w:val="28"/>
        </w:rPr>
        <w:t>СУЗами</w:t>
      </w:r>
      <w:proofErr w:type="spellEnd"/>
      <w:r w:rsidR="00DE4A48">
        <w:rPr>
          <w:szCs w:val="28"/>
        </w:rPr>
        <w:t xml:space="preserve"> и ВУЗами в рамках сетевого взаимодействия.</w:t>
      </w:r>
    </w:p>
    <w:p w:rsidR="00DE4A48" w:rsidRDefault="00CD2B35" w:rsidP="00DE4A48">
      <w:pPr>
        <w:pStyle w:val="af3"/>
        <w:ind w:firstLine="0"/>
        <w:rPr>
          <w:szCs w:val="28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5pt;margin-top:15.15pt;width:360.05pt;height:270.05pt;z-index:251658240;mso-position-horizontal-relative:text;mso-position-vertical-relative:text">
            <v:imagedata r:id="rId11" o:title=""/>
            <w10:wrap type="square" side="right"/>
          </v:shape>
          <o:OLEObject Type="Embed" ProgID="PowerPoint.Slide.12" ShapeID="_x0000_s1026" DrawAspect="Content" ObjectID="_1723400817" r:id="rId12"/>
        </w:object>
      </w:r>
    </w:p>
    <w:p w:rsidR="00207C3C" w:rsidRDefault="00207C3C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  <w:r w:rsidRPr="00A72203">
        <w:rPr>
          <w:bCs/>
        </w:rPr>
        <w:t>-</w:t>
      </w: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Default="00CD2B35" w:rsidP="00CD2B35">
      <w:pPr>
        <w:spacing w:after="0" w:line="360" w:lineRule="auto"/>
        <w:ind w:firstLine="709"/>
        <w:jc w:val="both"/>
        <w:rPr>
          <w:bCs/>
        </w:rPr>
      </w:pPr>
    </w:p>
    <w:p w:rsidR="00CD2B35" w:rsidRPr="006E7F53" w:rsidRDefault="00CD2B35" w:rsidP="006E7F53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6E7F53">
        <w:rPr>
          <w:bCs/>
          <w:sz w:val="28"/>
          <w:szCs w:val="28"/>
        </w:rPr>
        <w:t>Таким образом, в лицее создается система</w:t>
      </w:r>
      <w:r w:rsidRPr="006E7F53">
        <w:rPr>
          <w:sz w:val="28"/>
          <w:szCs w:val="28"/>
        </w:rPr>
        <w:t xml:space="preserve"> </w:t>
      </w:r>
      <w:r w:rsidRPr="006E7F53">
        <w:rPr>
          <w:sz w:val="28"/>
          <w:szCs w:val="28"/>
        </w:rPr>
        <w:t>профориентационной работы и естественнонаучного образования на уровне основного общего образования, направленн</w:t>
      </w:r>
      <w:r w:rsidR="006E7F53" w:rsidRPr="006E7F53">
        <w:rPr>
          <w:sz w:val="28"/>
          <w:szCs w:val="28"/>
        </w:rPr>
        <w:t>ая</w:t>
      </w:r>
      <w:r w:rsidRPr="006E7F53">
        <w:rPr>
          <w:sz w:val="28"/>
          <w:szCs w:val="28"/>
        </w:rPr>
        <w:t xml:space="preserve"> на выявление интересов и склонностей, способностей школьников; формирование практического опыта в различных сферах познавательной и профессиональной деятельности, ориентированной на выбор профиля обучения в </w:t>
      </w:r>
      <w:r w:rsidRPr="006E7F53">
        <w:rPr>
          <w:sz w:val="28"/>
          <w:szCs w:val="28"/>
        </w:rPr>
        <w:lastRenderedPageBreak/>
        <w:t>старшей школе;</w:t>
      </w:r>
      <w:r w:rsidR="006E7F53" w:rsidRPr="006E7F53">
        <w:rPr>
          <w:sz w:val="28"/>
          <w:szCs w:val="28"/>
        </w:rPr>
        <w:t xml:space="preserve"> а так же</w:t>
      </w:r>
      <w:r w:rsidRPr="006E7F53">
        <w:rPr>
          <w:sz w:val="28"/>
          <w:szCs w:val="28"/>
        </w:rPr>
        <w:t xml:space="preserve"> </w:t>
      </w:r>
      <w:r w:rsidR="006E7F53">
        <w:rPr>
          <w:sz w:val="28"/>
          <w:szCs w:val="28"/>
        </w:rPr>
        <w:t xml:space="preserve">на </w:t>
      </w:r>
      <w:r w:rsidRPr="006E7F53">
        <w:rPr>
          <w:sz w:val="28"/>
          <w:szCs w:val="28"/>
        </w:rPr>
        <w:t>создание в лицее условий, при которых школьники, достигнув определенного возраста, смогли бы сделать осознанный выбор собственного профессионального пути;</w:t>
      </w:r>
      <w:r w:rsidR="006E7F53" w:rsidRPr="006E7F53">
        <w:rPr>
          <w:sz w:val="28"/>
          <w:szCs w:val="28"/>
        </w:rPr>
        <w:t xml:space="preserve"> </w:t>
      </w:r>
      <w:r w:rsidR="006E7F53" w:rsidRPr="006E7F53">
        <w:rPr>
          <w:sz w:val="28"/>
          <w:szCs w:val="28"/>
        </w:rPr>
        <w:t>условий для просвещения родителей (через сайт школы, общешкольные и классные родительские собрания) о современном рынке труда, на который ориентирована система предпрофильного и профильного обучения школьников в лицее</w:t>
      </w:r>
      <w:r w:rsidR="006E7F53" w:rsidRPr="006E7F53">
        <w:rPr>
          <w:sz w:val="28"/>
          <w:szCs w:val="28"/>
        </w:rPr>
        <w:t xml:space="preserve">, </w:t>
      </w:r>
      <w:r w:rsidRPr="006E7F53">
        <w:rPr>
          <w:bCs/>
          <w:sz w:val="28"/>
          <w:szCs w:val="28"/>
        </w:rPr>
        <w:t>повыш</w:t>
      </w:r>
      <w:r w:rsidR="002656DD">
        <w:rPr>
          <w:bCs/>
          <w:sz w:val="28"/>
          <w:szCs w:val="28"/>
        </w:rPr>
        <w:t>ение</w:t>
      </w:r>
      <w:r w:rsidRPr="006E7F53">
        <w:rPr>
          <w:bCs/>
          <w:sz w:val="28"/>
          <w:szCs w:val="28"/>
        </w:rPr>
        <w:t xml:space="preserve"> уров</w:t>
      </w:r>
      <w:r w:rsidR="006E7F53" w:rsidRPr="006E7F53">
        <w:rPr>
          <w:bCs/>
          <w:sz w:val="28"/>
          <w:szCs w:val="28"/>
        </w:rPr>
        <w:t>ень</w:t>
      </w:r>
      <w:r w:rsidRPr="006E7F53">
        <w:rPr>
          <w:bCs/>
          <w:sz w:val="28"/>
          <w:szCs w:val="28"/>
        </w:rPr>
        <w:t xml:space="preserve"> знаний </w:t>
      </w:r>
      <w:r w:rsidRPr="006E7F53">
        <w:rPr>
          <w:sz w:val="28"/>
          <w:szCs w:val="28"/>
        </w:rPr>
        <w:t>учителей о современном рынке труда, на который должна быть ориентирована система предпрофильного и профильного обучения школьников</w:t>
      </w:r>
      <w:r w:rsidR="006E7F53" w:rsidRPr="006E7F53">
        <w:rPr>
          <w:sz w:val="28"/>
          <w:szCs w:val="28"/>
        </w:rPr>
        <w:t>.</w:t>
      </w:r>
    </w:p>
    <w:p w:rsidR="00CD2B35" w:rsidRPr="006E7F53" w:rsidRDefault="00CD2B35" w:rsidP="006E7F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2B35" w:rsidRPr="006E7F53" w:rsidSect="00883605">
      <w:footerReference w:type="default" r:id="rId1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D99" w:rsidRDefault="00BC1D99" w:rsidP="00F02975">
      <w:pPr>
        <w:spacing w:after="0" w:line="240" w:lineRule="auto"/>
      </w:pPr>
      <w:r>
        <w:separator/>
      </w:r>
    </w:p>
  </w:endnote>
  <w:endnote w:type="continuationSeparator" w:id="0">
    <w:p w:rsidR="00BC1D99" w:rsidRDefault="00BC1D99" w:rsidP="00F0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031599"/>
      <w:docPartObj>
        <w:docPartGallery w:val="Page Numbers (Bottom of Page)"/>
        <w:docPartUnique/>
      </w:docPartObj>
    </w:sdtPr>
    <w:sdtContent>
      <w:p w:rsidR="00297B61" w:rsidRDefault="00297B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7B61" w:rsidRDefault="00297B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D99" w:rsidRDefault="00BC1D99" w:rsidP="00F02975">
      <w:pPr>
        <w:spacing w:after="0" w:line="240" w:lineRule="auto"/>
      </w:pPr>
      <w:r>
        <w:separator/>
      </w:r>
    </w:p>
  </w:footnote>
  <w:footnote w:type="continuationSeparator" w:id="0">
    <w:p w:rsidR="00BC1D99" w:rsidRDefault="00BC1D99" w:rsidP="00F0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B3D"/>
    <w:multiLevelType w:val="hybridMultilevel"/>
    <w:tmpl w:val="DB9EB8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5233C7"/>
    <w:multiLevelType w:val="hybridMultilevel"/>
    <w:tmpl w:val="4F8C09CA"/>
    <w:lvl w:ilvl="0" w:tplc="4628E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83A"/>
    <w:multiLevelType w:val="hybridMultilevel"/>
    <w:tmpl w:val="25A81C2E"/>
    <w:lvl w:ilvl="0" w:tplc="5F34A562">
      <w:numFmt w:val="bullet"/>
      <w:lvlText w:val=""/>
      <w:lvlJc w:val="left"/>
      <w:pPr>
        <w:ind w:left="15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5A8C8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BCF6DD9A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ED683C0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4" w:tplc="A84845B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BA04D88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4F20D16A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87181AAA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2C0C1B0A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37C22B1"/>
    <w:multiLevelType w:val="hybridMultilevel"/>
    <w:tmpl w:val="57A48AF6"/>
    <w:lvl w:ilvl="0" w:tplc="E830F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878302">
    <w:abstractNumId w:val="3"/>
  </w:num>
  <w:num w:numId="2" w16cid:durableId="30569431">
    <w:abstractNumId w:val="1"/>
  </w:num>
  <w:num w:numId="3" w16cid:durableId="593322036">
    <w:abstractNumId w:val="0"/>
  </w:num>
  <w:num w:numId="4" w16cid:durableId="19689256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65"/>
    <w:rsid w:val="0000198B"/>
    <w:rsid w:val="00003D29"/>
    <w:rsid w:val="00014B10"/>
    <w:rsid w:val="000152BE"/>
    <w:rsid w:val="00022345"/>
    <w:rsid w:val="00033A44"/>
    <w:rsid w:val="00040B8B"/>
    <w:rsid w:val="00041112"/>
    <w:rsid w:val="000528B6"/>
    <w:rsid w:val="00076DCD"/>
    <w:rsid w:val="0008616D"/>
    <w:rsid w:val="00090C2B"/>
    <w:rsid w:val="000920CE"/>
    <w:rsid w:val="00097621"/>
    <w:rsid w:val="0009794D"/>
    <w:rsid w:val="000A3773"/>
    <w:rsid w:val="000B2710"/>
    <w:rsid w:val="000C768D"/>
    <w:rsid w:val="000D3E35"/>
    <w:rsid w:val="000D7D60"/>
    <w:rsid w:val="000E1086"/>
    <w:rsid w:val="000E7A51"/>
    <w:rsid w:val="000F1F76"/>
    <w:rsid w:val="000F28FE"/>
    <w:rsid w:val="00103C77"/>
    <w:rsid w:val="00111608"/>
    <w:rsid w:val="0011674C"/>
    <w:rsid w:val="00125726"/>
    <w:rsid w:val="001266D3"/>
    <w:rsid w:val="001315C0"/>
    <w:rsid w:val="00133A16"/>
    <w:rsid w:val="00133AD7"/>
    <w:rsid w:val="001350AC"/>
    <w:rsid w:val="00136B0F"/>
    <w:rsid w:val="00145AEC"/>
    <w:rsid w:val="00162D18"/>
    <w:rsid w:val="001642DE"/>
    <w:rsid w:val="0016449B"/>
    <w:rsid w:val="00180894"/>
    <w:rsid w:val="00195A18"/>
    <w:rsid w:val="00197955"/>
    <w:rsid w:val="00197ED7"/>
    <w:rsid w:val="001A3C50"/>
    <w:rsid w:val="001B01A8"/>
    <w:rsid w:val="001B46F7"/>
    <w:rsid w:val="001C7074"/>
    <w:rsid w:val="001D19A8"/>
    <w:rsid w:val="001D328F"/>
    <w:rsid w:val="001D7150"/>
    <w:rsid w:val="001E5426"/>
    <w:rsid w:val="001E6A92"/>
    <w:rsid w:val="001F1ADB"/>
    <w:rsid w:val="001F602F"/>
    <w:rsid w:val="00200171"/>
    <w:rsid w:val="00207C3C"/>
    <w:rsid w:val="00216752"/>
    <w:rsid w:val="002222B0"/>
    <w:rsid w:val="002224C1"/>
    <w:rsid w:val="002261A8"/>
    <w:rsid w:val="00231194"/>
    <w:rsid w:val="00241F72"/>
    <w:rsid w:val="0025094E"/>
    <w:rsid w:val="00252D9B"/>
    <w:rsid w:val="00261FFC"/>
    <w:rsid w:val="00264B03"/>
    <w:rsid w:val="002656DD"/>
    <w:rsid w:val="00266D2D"/>
    <w:rsid w:val="00270AFD"/>
    <w:rsid w:val="00277F6F"/>
    <w:rsid w:val="00282558"/>
    <w:rsid w:val="00297B61"/>
    <w:rsid w:val="002A59BA"/>
    <w:rsid w:val="002B714B"/>
    <w:rsid w:val="002C3D3A"/>
    <w:rsid w:val="002C4C7C"/>
    <w:rsid w:val="002D2D49"/>
    <w:rsid w:val="002D2E45"/>
    <w:rsid w:val="002F2233"/>
    <w:rsid w:val="002F36D8"/>
    <w:rsid w:val="002F568E"/>
    <w:rsid w:val="00301246"/>
    <w:rsid w:val="00304310"/>
    <w:rsid w:val="003117CC"/>
    <w:rsid w:val="00322FC1"/>
    <w:rsid w:val="00325F93"/>
    <w:rsid w:val="00344D6C"/>
    <w:rsid w:val="00353093"/>
    <w:rsid w:val="003665BC"/>
    <w:rsid w:val="0037213A"/>
    <w:rsid w:val="00373410"/>
    <w:rsid w:val="00392641"/>
    <w:rsid w:val="003A09A6"/>
    <w:rsid w:val="003A6E7B"/>
    <w:rsid w:val="003B3905"/>
    <w:rsid w:val="003B4846"/>
    <w:rsid w:val="003B7814"/>
    <w:rsid w:val="003C653D"/>
    <w:rsid w:val="003D5433"/>
    <w:rsid w:val="003E2F94"/>
    <w:rsid w:val="003F4817"/>
    <w:rsid w:val="003F4C57"/>
    <w:rsid w:val="003F6AC6"/>
    <w:rsid w:val="003F6D13"/>
    <w:rsid w:val="00404CEF"/>
    <w:rsid w:val="00433469"/>
    <w:rsid w:val="00434140"/>
    <w:rsid w:val="00437320"/>
    <w:rsid w:val="0044110E"/>
    <w:rsid w:val="00451B2F"/>
    <w:rsid w:val="00452B89"/>
    <w:rsid w:val="00455A86"/>
    <w:rsid w:val="00461502"/>
    <w:rsid w:val="00463878"/>
    <w:rsid w:val="00473538"/>
    <w:rsid w:val="004908F3"/>
    <w:rsid w:val="004A4D6D"/>
    <w:rsid w:val="004A5BCA"/>
    <w:rsid w:val="004E0A7E"/>
    <w:rsid w:val="004E12E3"/>
    <w:rsid w:val="004E232F"/>
    <w:rsid w:val="004F039B"/>
    <w:rsid w:val="004F223E"/>
    <w:rsid w:val="00524CA0"/>
    <w:rsid w:val="00541957"/>
    <w:rsid w:val="0054209C"/>
    <w:rsid w:val="005422A7"/>
    <w:rsid w:val="0055028D"/>
    <w:rsid w:val="00553869"/>
    <w:rsid w:val="0055418C"/>
    <w:rsid w:val="00560375"/>
    <w:rsid w:val="00564BC5"/>
    <w:rsid w:val="00567920"/>
    <w:rsid w:val="00567C21"/>
    <w:rsid w:val="00574910"/>
    <w:rsid w:val="005771EF"/>
    <w:rsid w:val="00580B67"/>
    <w:rsid w:val="005A4978"/>
    <w:rsid w:val="005C70AA"/>
    <w:rsid w:val="005E09E6"/>
    <w:rsid w:val="005F3696"/>
    <w:rsid w:val="005F7148"/>
    <w:rsid w:val="00620807"/>
    <w:rsid w:val="006214CE"/>
    <w:rsid w:val="006246C0"/>
    <w:rsid w:val="006272B3"/>
    <w:rsid w:val="00630009"/>
    <w:rsid w:val="006305CA"/>
    <w:rsid w:val="00631915"/>
    <w:rsid w:val="00642B98"/>
    <w:rsid w:val="00642CB7"/>
    <w:rsid w:val="00645258"/>
    <w:rsid w:val="00653B41"/>
    <w:rsid w:val="006554EE"/>
    <w:rsid w:val="0065665E"/>
    <w:rsid w:val="00680A9B"/>
    <w:rsid w:val="0068243C"/>
    <w:rsid w:val="00687031"/>
    <w:rsid w:val="00696745"/>
    <w:rsid w:val="006973E5"/>
    <w:rsid w:val="006A6C3F"/>
    <w:rsid w:val="006B0AE0"/>
    <w:rsid w:val="006B2F8D"/>
    <w:rsid w:val="006B6928"/>
    <w:rsid w:val="006B7B3E"/>
    <w:rsid w:val="006C0206"/>
    <w:rsid w:val="006C7D83"/>
    <w:rsid w:val="006D2106"/>
    <w:rsid w:val="006D4693"/>
    <w:rsid w:val="006E04DA"/>
    <w:rsid w:val="006E7F53"/>
    <w:rsid w:val="006F262C"/>
    <w:rsid w:val="006F2785"/>
    <w:rsid w:val="00705965"/>
    <w:rsid w:val="0071580E"/>
    <w:rsid w:val="00721A4D"/>
    <w:rsid w:val="00727A98"/>
    <w:rsid w:val="00741D24"/>
    <w:rsid w:val="00754CFA"/>
    <w:rsid w:val="00756DC0"/>
    <w:rsid w:val="00757FB0"/>
    <w:rsid w:val="007657BA"/>
    <w:rsid w:val="0077140E"/>
    <w:rsid w:val="0077158C"/>
    <w:rsid w:val="00777E74"/>
    <w:rsid w:val="0078058A"/>
    <w:rsid w:val="00780AC7"/>
    <w:rsid w:val="00792B0B"/>
    <w:rsid w:val="00796BD0"/>
    <w:rsid w:val="007A5622"/>
    <w:rsid w:val="007B250F"/>
    <w:rsid w:val="007C26D2"/>
    <w:rsid w:val="007D50A2"/>
    <w:rsid w:val="007E129F"/>
    <w:rsid w:val="007E4037"/>
    <w:rsid w:val="007F1D86"/>
    <w:rsid w:val="008026ED"/>
    <w:rsid w:val="008043AE"/>
    <w:rsid w:val="00813095"/>
    <w:rsid w:val="008217EA"/>
    <w:rsid w:val="00830F6A"/>
    <w:rsid w:val="008349CD"/>
    <w:rsid w:val="00836755"/>
    <w:rsid w:val="00850521"/>
    <w:rsid w:val="00857654"/>
    <w:rsid w:val="008715BC"/>
    <w:rsid w:val="008716D9"/>
    <w:rsid w:val="008718AC"/>
    <w:rsid w:val="0087659D"/>
    <w:rsid w:val="0088106F"/>
    <w:rsid w:val="00883605"/>
    <w:rsid w:val="008916F9"/>
    <w:rsid w:val="008A1179"/>
    <w:rsid w:val="008B2A92"/>
    <w:rsid w:val="008B4D9E"/>
    <w:rsid w:val="008B649D"/>
    <w:rsid w:val="008B6CFD"/>
    <w:rsid w:val="008E0F86"/>
    <w:rsid w:val="008E3C9D"/>
    <w:rsid w:val="008E567A"/>
    <w:rsid w:val="008F3FE1"/>
    <w:rsid w:val="008F779E"/>
    <w:rsid w:val="00900DBF"/>
    <w:rsid w:val="00900F14"/>
    <w:rsid w:val="009056B8"/>
    <w:rsid w:val="00906B9A"/>
    <w:rsid w:val="0091273E"/>
    <w:rsid w:val="00917987"/>
    <w:rsid w:val="009236DB"/>
    <w:rsid w:val="009244F2"/>
    <w:rsid w:val="00931FE3"/>
    <w:rsid w:val="00932909"/>
    <w:rsid w:val="00934DE9"/>
    <w:rsid w:val="00935BFB"/>
    <w:rsid w:val="00935C2E"/>
    <w:rsid w:val="00937F3C"/>
    <w:rsid w:val="00945E8F"/>
    <w:rsid w:val="00953652"/>
    <w:rsid w:val="0096388E"/>
    <w:rsid w:val="009715D6"/>
    <w:rsid w:val="00974772"/>
    <w:rsid w:val="00974C0B"/>
    <w:rsid w:val="00980DC5"/>
    <w:rsid w:val="009973B3"/>
    <w:rsid w:val="009A3928"/>
    <w:rsid w:val="009A60E5"/>
    <w:rsid w:val="009A65A1"/>
    <w:rsid w:val="009B2452"/>
    <w:rsid w:val="009C0F49"/>
    <w:rsid w:val="009D636E"/>
    <w:rsid w:val="009D723C"/>
    <w:rsid w:val="00A1325F"/>
    <w:rsid w:val="00A1537E"/>
    <w:rsid w:val="00A1701E"/>
    <w:rsid w:val="00A2045F"/>
    <w:rsid w:val="00A20BF1"/>
    <w:rsid w:val="00A3291A"/>
    <w:rsid w:val="00A40363"/>
    <w:rsid w:val="00A447AD"/>
    <w:rsid w:val="00A46D11"/>
    <w:rsid w:val="00A5283C"/>
    <w:rsid w:val="00A54556"/>
    <w:rsid w:val="00A5771A"/>
    <w:rsid w:val="00A64301"/>
    <w:rsid w:val="00A675DA"/>
    <w:rsid w:val="00A77BD0"/>
    <w:rsid w:val="00A80D68"/>
    <w:rsid w:val="00A83F04"/>
    <w:rsid w:val="00A948D0"/>
    <w:rsid w:val="00AB0CB8"/>
    <w:rsid w:val="00AB1EF4"/>
    <w:rsid w:val="00AB31C8"/>
    <w:rsid w:val="00AB5B4C"/>
    <w:rsid w:val="00AC0379"/>
    <w:rsid w:val="00AC3716"/>
    <w:rsid w:val="00AC3BE8"/>
    <w:rsid w:val="00AD1818"/>
    <w:rsid w:val="00AE3D68"/>
    <w:rsid w:val="00AE79E4"/>
    <w:rsid w:val="00AE7EFD"/>
    <w:rsid w:val="00AF3832"/>
    <w:rsid w:val="00B00539"/>
    <w:rsid w:val="00B031E1"/>
    <w:rsid w:val="00B039FF"/>
    <w:rsid w:val="00B11EE2"/>
    <w:rsid w:val="00B1546C"/>
    <w:rsid w:val="00B156DA"/>
    <w:rsid w:val="00B201FB"/>
    <w:rsid w:val="00B42603"/>
    <w:rsid w:val="00B4692F"/>
    <w:rsid w:val="00B53115"/>
    <w:rsid w:val="00B53D47"/>
    <w:rsid w:val="00B576B0"/>
    <w:rsid w:val="00B60D56"/>
    <w:rsid w:val="00B91B48"/>
    <w:rsid w:val="00BA5EC2"/>
    <w:rsid w:val="00BB529F"/>
    <w:rsid w:val="00BB7DC3"/>
    <w:rsid w:val="00BC1D99"/>
    <w:rsid w:val="00BD4E8D"/>
    <w:rsid w:val="00BD7D27"/>
    <w:rsid w:val="00BF1152"/>
    <w:rsid w:val="00C07509"/>
    <w:rsid w:val="00C07517"/>
    <w:rsid w:val="00C10B99"/>
    <w:rsid w:val="00C227A7"/>
    <w:rsid w:val="00C25882"/>
    <w:rsid w:val="00C3616B"/>
    <w:rsid w:val="00C47A3A"/>
    <w:rsid w:val="00C60F79"/>
    <w:rsid w:val="00C629C2"/>
    <w:rsid w:val="00C62DC9"/>
    <w:rsid w:val="00C708CB"/>
    <w:rsid w:val="00C77B37"/>
    <w:rsid w:val="00C830A6"/>
    <w:rsid w:val="00C84C6B"/>
    <w:rsid w:val="00C87020"/>
    <w:rsid w:val="00C905ED"/>
    <w:rsid w:val="00C978F4"/>
    <w:rsid w:val="00C97B19"/>
    <w:rsid w:val="00CA51D5"/>
    <w:rsid w:val="00CC6B61"/>
    <w:rsid w:val="00CC78CD"/>
    <w:rsid w:val="00CD2B35"/>
    <w:rsid w:val="00CD4C39"/>
    <w:rsid w:val="00CE4897"/>
    <w:rsid w:val="00CE4DFE"/>
    <w:rsid w:val="00CF07A7"/>
    <w:rsid w:val="00CF0CCB"/>
    <w:rsid w:val="00CF1D48"/>
    <w:rsid w:val="00CF3717"/>
    <w:rsid w:val="00CF443E"/>
    <w:rsid w:val="00CF711B"/>
    <w:rsid w:val="00D011D4"/>
    <w:rsid w:val="00D03453"/>
    <w:rsid w:val="00D257BF"/>
    <w:rsid w:val="00D374FB"/>
    <w:rsid w:val="00D42FE8"/>
    <w:rsid w:val="00D51B1E"/>
    <w:rsid w:val="00D56CEF"/>
    <w:rsid w:val="00D71894"/>
    <w:rsid w:val="00D762D9"/>
    <w:rsid w:val="00D76D98"/>
    <w:rsid w:val="00D77A57"/>
    <w:rsid w:val="00D92177"/>
    <w:rsid w:val="00DA408B"/>
    <w:rsid w:val="00DC0A6E"/>
    <w:rsid w:val="00DC37C4"/>
    <w:rsid w:val="00DC44C9"/>
    <w:rsid w:val="00DE4A48"/>
    <w:rsid w:val="00DE58FF"/>
    <w:rsid w:val="00E05122"/>
    <w:rsid w:val="00E06C3D"/>
    <w:rsid w:val="00E13923"/>
    <w:rsid w:val="00E16128"/>
    <w:rsid w:val="00E213AA"/>
    <w:rsid w:val="00E22765"/>
    <w:rsid w:val="00E24B12"/>
    <w:rsid w:val="00E24FF2"/>
    <w:rsid w:val="00E3514A"/>
    <w:rsid w:val="00E4110E"/>
    <w:rsid w:val="00E54A91"/>
    <w:rsid w:val="00E6078F"/>
    <w:rsid w:val="00E63440"/>
    <w:rsid w:val="00E6591B"/>
    <w:rsid w:val="00E75730"/>
    <w:rsid w:val="00E769D8"/>
    <w:rsid w:val="00E80606"/>
    <w:rsid w:val="00E82585"/>
    <w:rsid w:val="00E938A5"/>
    <w:rsid w:val="00EA2741"/>
    <w:rsid w:val="00EA2973"/>
    <w:rsid w:val="00EA39CE"/>
    <w:rsid w:val="00EA4069"/>
    <w:rsid w:val="00EB50F2"/>
    <w:rsid w:val="00EC0936"/>
    <w:rsid w:val="00EC3E13"/>
    <w:rsid w:val="00ED08C3"/>
    <w:rsid w:val="00ED4284"/>
    <w:rsid w:val="00EE5A95"/>
    <w:rsid w:val="00EE6C93"/>
    <w:rsid w:val="00F02975"/>
    <w:rsid w:val="00F20A67"/>
    <w:rsid w:val="00F2609B"/>
    <w:rsid w:val="00F26AD5"/>
    <w:rsid w:val="00F32DC6"/>
    <w:rsid w:val="00F4399F"/>
    <w:rsid w:val="00F51D0D"/>
    <w:rsid w:val="00F51E49"/>
    <w:rsid w:val="00F5202D"/>
    <w:rsid w:val="00F529F5"/>
    <w:rsid w:val="00F5659E"/>
    <w:rsid w:val="00F729A8"/>
    <w:rsid w:val="00FA30A8"/>
    <w:rsid w:val="00FB4C42"/>
    <w:rsid w:val="00FC6F1D"/>
    <w:rsid w:val="00FC7400"/>
    <w:rsid w:val="00FD4110"/>
    <w:rsid w:val="00FE30B8"/>
    <w:rsid w:val="00FE7FC4"/>
    <w:rsid w:val="00FF0100"/>
    <w:rsid w:val="00FF28F0"/>
    <w:rsid w:val="00FF3384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57864"/>
  <w15:docId w15:val="{940C65F7-1E9F-417A-99EF-0B56FE9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2C4C7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23E"/>
    <w:rPr>
      <w:color w:val="0000FF"/>
      <w:u w:val="single"/>
    </w:rPr>
  </w:style>
  <w:style w:type="paragraph" w:customStyle="1" w:styleId="a4">
    <w:name w:val="Знак"/>
    <w:basedOn w:val="a"/>
    <w:rsid w:val="004F22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0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217EA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rsid w:val="00AB31C8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975"/>
  </w:style>
  <w:style w:type="paragraph" w:styleId="aa">
    <w:name w:val="footer"/>
    <w:basedOn w:val="a"/>
    <w:link w:val="ab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975"/>
  </w:style>
  <w:style w:type="paragraph" w:styleId="ac">
    <w:name w:val="Balloon Text"/>
    <w:basedOn w:val="a"/>
    <w:link w:val="ad"/>
    <w:uiPriority w:val="99"/>
    <w:semiHidden/>
    <w:unhideWhenUsed/>
    <w:rsid w:val="00AB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C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4D9E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uiPriority w:val="99"/>
    <w:rsid w:val="00D374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374F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бычный1"/>
    <w:rsid w:val="001F602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F602F"/>
  </w:style>
  <w:style w:type="character" w:styleId="af">
    <w:name w:val="Strong"/>
    <w:uiPriority w:val="99"/>
    <w:qFormat/>
    <w:rsid w:val="001F602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353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73538"/>
    <w:rPr>
      <w:b/>
    </w:rPr>
  </w:style>
  <w:style w:type="paragraph" w:styleId="af0">
    <w:name w:val="Body Text"/>
    <w:basedOn w:val="a"/>
    <w:link w:val="af1"/>
    <w:uiPriority w:val="1"/>
    <w:qFormat/>
    <w:rsid w:val="0047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7353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rsid w:val="00473538"/>
    <w:rPr>
      <w:rFonts w:cs="Times New Roman"/>
      <w:vertAlign w:val="superscript"/>
    </w:rPr>
  </w:style>
  <w:style w:type="paragraph" w:customStyle="1" w:styleId="Standard">
    <w:name w:val="Standard"/>
    <w:uiPriority w:val="99"/>
    <w:rsid w:val="004735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4A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1674C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1674C"/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AC0379"/>
  </w:style>
  <w:style w:type="character" w:customStyle="1" w:styleId="30">
    <w:name w:val="Заголовок 3 Знак"/>
    <w:basedOn w:val="a0"/>
    <w:link w:val="3"/>
    <w:rsid w:val="002C4C7C"/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31">
    <w:name w:val="Основной текст3"/>
    <w:basedOn w:val="a"/>
    <w:uiPriority w:val="99"/>
    <w:rsid w:val="00D71894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Без интервала1"/>
    <w:rsid w:val="000D7D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3">
    <w:name w:val="МОН основной"/>
    <w:basedOn w:val="a"/>
    <w:link w:val="af4"/>
    <w:uiPriority w:val="99"/>
    <w:rsid w:val="00A20BF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МОН основной Знак"/>
    <w:link w:val="af3"/>
    <w:uiPriority w:val="99"/>
    <w:locked/>
    <w:rsid w:val="00A20BF1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last">
    <w:name w:val="msonormalcxsplast"/>
    <w:basedOn w:val="a"/>
    <w:rsid w:val="00C9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014B1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1">
    <w:name w:val="Без интервала2"/>
    <w:rsid w:val="0035309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table" w:customStyle="1" w:styleId="13">
    <w:name w:val="Сетка таблицы1"/>
    <w:basedOn w:val="a1"/>
    <w:next w:val="a7"/>
    <w:uiPriority w:val="39"/>
    <w:rsid w:val="0035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756DC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um4@eysk.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isk-licey4.ru/kraevaya-innovacionnaya-ploshhad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sk-licey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1107-0F68-4CC7-8374-8E9DE89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14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olga</cp:lastModifiedBy>
  <cp:revision>12</cp:revision>
  <cp:lastPrinted>2017-02-09T18:26:00Z</cp:lastPrinted>
  <dcterms:created xsi:type="dcterms:W3CDTF">2022-01-14T11:55:00Z</dcterms:created>
  <dcterms:modified xsi:type="dcterms:W3CDTF">2022-08-30T18:40:00Z</dcterms:modified>
</cp:coreProperties>
</file>